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Приложение № 14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 УТВЕРЖДЕНО: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Решением Совета депутатов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Громовского сельского поселения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Приозерского муниципального района 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Ленинградской области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</w:p>
    <w:p w:rsidR="001E438C" w:rsidRPr="00350D96" w:rsidRDefault="00B8745C" w:rsidP="00B8745C">
      <w:pPr>
        <w:jc w:val="right"/>
        <w:rPr>
          <w:sz w:val="24"/>
          <w:szCs w:val="24"/>
        </w:rPr>
      </w:pPr>
      <w:r w:rsidRPr="00B8745C">
        <w:rPr>
          <w:sz w:val="24"/>
          <w:szCs w:val="24"/>
        </w:rPr>
        <w:t xml:space="preserve">От </w:t>
      </w:r>
      <w:r w:rsidR="00181BFF">
        <w:rPr>
          <w:sz w:val="24"/>
          <w:szCs w:val="24"/>
        </w:rPr>
        <w:t>20 декабря   2024    года     №</w:t>
      </w:r>
      <w:r w:rsidR="00113DFF">
        <w:rPr>
          <w:sz w:val="24"/>
          <w:szCs w:val="24"/>
          <w:lang w:val="en-US"/>
        </w:rPr>
        <w:t xml:space="preserve">12 </w:t>
      </w:r>
      <w:bookmarkStart w:id="0" w:name="_GoBack"/>
      <w:bookmarkEnd w:id="0"/>
      <w:r w:rsidR="00181BFF">
        <w:rPr>
          <w:sz w:val="24"/>
          <w:szCs w:val="24"/>
        </w:rPr>
        <w:t xml:space="preserve">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</w:t>
      </w:r>
      <w:r w:rsidR="00350D96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бюджету Приозерск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350D9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осуществление части полномочий финансового органа </w:t>
      </w:r>
      <w:r w:rsidR="00CD2DA1">
        <w:rPr>
          <w:rFonts w:ascii="Times New Roman" w:hAnsi="Times New Roman" w:cs="Times New Roman"/>
          <w:sz w:val="24"/>
          <w:szCs w:val="24"/>
        </w:rPr>
        <w:t>Громовско</w:t>
      </w:r>
      <w:r w:rsidR="00350D96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5041A2">
        <w:rPr>
          <w:rFonts w:ascii="Times New Roman" w:hAnsi="Times New Roman" w:cs="Times New Roman"/>
          <w:sz w:val="24"/>
          <w:szCs w:val="24"/>
        </w:rPr>
        <w:t xml:space="preserve"> в 202</w:t>
      </w:r>
      <w:r w:rsidR="000001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Настоящий Порядок  определяет основания и условия предоставления из бюджета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 w:rsidR="0059705D"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Поселения) иных межбюджетных трансфертов (далее – межбюджетные трансферты) бюджету </w:t>
      </w:r>
      <w:r w:rsidR="00350D96">
        <w:rPr>
          <w:sz w:val="24"/>
          <w:szCs w:val="24"/>
        </w:rPr>
        <w:t>Приозерского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 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Района) на осуществление Комитетом финансов 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Комитет финансов) части полномочий финансового органа 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 xml:space="preserve">я </w:t>
      </w:r>
      <w:r w:rsidR="0059705D">
        <w:rPr>
          <w:sz w:val="24"/>
          <w:szCs w:val="24"/>
        </w:rPr>
        <w:t>Приозерск</w:t>
      </w:r>
      <w:r w:rsidR="00350D96">
        <w:rPr>
          <w:sz w:val="24"/>
          <w:szCs w:val="24"/>
        </w:rPr>
        <w:t>ого муниципального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поселение Приозерск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 xml:space="preserve">2.3. Объем средств и целевое назначение межбюджетных трансфертов утверждаются Решением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 муниципального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r w:rsidR="00E15A99">
        <w:rPr>
          <w:sz w:val="24"/>
          <w:szCs w:val="24"/>
          <w:lang w:val="en-US"/>
        </w:rPr>
        <w:t>c</w:t>
      </w:r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на и лимитов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трансферты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r>
        <w:rPr>
          <w:sz w:val="24"/>
          <w:szCs w:val="24"/>
        </w:rPr>
        <w:t xml:space="preserve"> За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сумма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количество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</w:t>
      </w:r>
      <w:r w:rsidR="000001AB">
        <w:rPr>
          <w:rFonts w:ascii="Times New Roman" w:hAnsi="Times New Roman" w:cs="Times New Roman"/>
          <w:sz w:val="24"/>
          <w:szCs w:val="24"/>
        </w:rPr>
        <w:t>5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 xml:space="preserve">годовой фонд оплаты труда </w:t>
      </w:r>
      <w:r w:rsidRPr="00E15A99">
        <w:rPr>
          <w:rFonts w:ascii="Times New Roman" w:hAnsi="Times New Roman"/>
          <w:sz w:val="24"/>
          <w:szCs w:val="24"/>
        </w:rPr>
        <w:lastRenderedPageBreak/>
        <w:t>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за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 за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Контроль за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отчетным,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lastRenderedPageBreak/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</w:t>
      </w:r>
      <w:r w:rsidR="00350D96">
        <w:t xml:space="preserve">Громовского сельского поселения Приозерского муниципального района Ленинградской области </w:t>
      </w:r>
      <w:r>
        <w:t xml:space="preserve">бюджету </w:t>
      </w:r>
      <w:r w:rsidR="00350D96">
        <w:t xml:space="preserve"> </w:t>
      </w:r>
      <w:r>
        <w:t>Приозерск</w:t>
      </w:r>
      <w:r w:rsidR="00350D96">
        <w:t xml:space="preserve">ого </w:t>
      </w:r>
      <w:r>
        <w:t xml:space="preserve"> муниципальн</w:t>
      </w:r>
      <w:r w:rsidR="00350D96">
        <w:t xml:space="preserve">ого </w:t>
      </w:r>
      <w:r>
        <w:t>район</w:t>
      </w:r>
      <w:r w:rsidR="00350D96">
        <w:t>а</w:t>
      </w:r>
      <w:r>
        <w:t xml:space="preserve"> Ленинградской области на осуществление части полномочий финансового органа </w:t>
      </w:r>
      <w:r w:rsidR="00CD2DA1">
        <w:t>Громовско</w:t>
      </w:r>
      <w:r w:rsidR="00350D96">
        <w:t xml:space="preserve">го </w:t>
      </w:r>
      <w:r w:rsidR="005041A2">
        <w:t>сельско</w:t>
      </w:r>
      <w:r w:rsidR="00350D96">
        <w:t xml:space="preserve">го </w:t>
      </w:r>
      <w:r w:rsidR="005041A2">
        <w:t xml:space="preserve"> поселени</w:t>
      </w:r>
      <w:r w:rsidR="00350D96">
        <w:t>я</w:t>
      </w:r>
      <w:r w:rsidR="005041A2">
        <w:t xml:space="preserve"> в 202</w:t>
      </w:r>
      <w:r w:rsidR="000001AB">
        <w:t>5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2B1408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08" w:rsidRDefault="002B1408">
      <w:r>
        <w:separator/>
      </w:r>
    </w:p>
  </w:endnote>
  <w:endnote w:type="continuationSeparator" w:id="0">
    <w:p w:rsidR="002B1408" w:rsidRDefault="002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08" w:rsidRDefault="002B1408">
      <w:r>
        <w:separator/>
      </w:r>
    </w:p>
  </w:footnote>
  <w:footnote w:type="continuationSeparator" w:id="0">
    <w:p w:rsidR="002B1408" w:rsidRDefault="002B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32"/>
    <w:rsid w:val="000001AB"/>
    <w:rsid w:val="00081BFC"/>
    <w:rsid w:val="000C1E52"/>
    <w:rsid w:val="000E1AA9"/>
    <w:rsid w:val="00113DFF"/>
    <w:rsid w:val="00156B47"/>
    <w:rsid w:val="00181BFF"/>
    <w:rsid w:val="00186D43"/>
    <w:rsid w:val="001E438C"/>
    <w:rsid w:val="001F4695"/>
    <w:rsid w:val="001F748F"/>
    <w:rsid w:val="00211FE8"/>
    <w:rsid w:val="002B1408"/>
    <w:rsid w:val="00307BFA"/>
    <w:rsid w:val="00350D96"/>
    <w:rsid w:val="00382C3A"/>
    <w:rsid w:val="003D2D32"/>
    <w:rsid w:val="003E7591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5F7494"/>
    <w:rsid w:val="00614842"/>
    <w:rsid w:val="00623ACC"/>
    <w:rsid w:val="006B1F46"/>
    <w:rsid w:val="0074280E"/>
    <w:rsid w:val="007F21C0"/>
    <w:rsid w:val="00824D41"/>
    <w:rsid w:val="00862B2D"/>
    <w:rsid w:val="008D4530"/>
    <w:rsid w:val="00984744"/>
    <w:rsid w:val="009C0B01"/>
    <w:rsid w:val="00AA57D8"/>
    <w:rsid w:val="00B83DEE"/>
    <w:rsid w:val="00B8745C"/>
    <w:rsid w:val="00C066DB"/>
    <w:rsid w:val="00C70BAD"/>
    <w:rsid w:val="00CC4337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00F609E4"/>
    <w:rsid w:val="1AA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C83F-1994-47D8-B34B-BCEB709B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7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4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User</cp:lastModifiedBy>
  <cp:revision>18</cp:revision>
  <cp:lastPrinted>2024-11-29T06:39:00Z</cp:lastPrinted>
  <dcterms:created xsi:type="dcterms:W3CDTF">2021-11-26T09:42:00Z</dcterms:created>
  <dcterms:modified xsi:type="dcterms:W3CDTF">2024-12-25T08:56:00Z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