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47" w:rsidRDefault="00FC68C5">
      <w:pPr>
        <w:pStyle w:val="1"/>
      </w:pPr>
      <w:bookmarkStart w:id="0" w:name="_GoBack"/>
      <w:bookmarkEnd w:id="0"/>
      <w:r>
        <w:t>Федеральный закон № 135-ФЗ от 26 июля 2006 г.</w:t>
      </w:r>
    </w:p>
    <w:p w:rsidR="00B21047" w:rsidRDefault="00FC68C5">
      <w:pPr>
        <w:pStyle w:val="2"/>
      </w:pPr>
      <w:r>
        <w:t>«О защите конкуренции»</w:t>
      </w:r>
    </w:p>
    <w:p w:rsidR="00B21047" w:rsidRDefault="00FC68C5">
      <w:pPr>
        <w:pStyle w:val="a0"/>
      </w:pPr>
      <w:r>
        <w:t> </w:t>
      </w:r>
    </w:p>
    <w:p w:rsidR="00B21047" w:rsidRDefault="00FC68C5">
      <w:pPr>
        <w:pStyle w:val="a0"/>
      </w:pPr>
      <w:r>
        <w:rPr>
          <w:rStyle w:val="StrongEmphasis"/>
        </w:rPr>
        <w:t>Глава 1. ОБЩИЕ ПОЛОЖЕНИЯ</w:t>
      </w:r>
    </w:p>
    <w:p w:rsidR="00B21047" w:rsidRDefault="00FC68C5">
      <w:pPr>
        <w:pStyle w:val="a0"/>
      </w:pPr>
      <w:r>
        <w:rPr>
          <w:rStyle w:val="StrongEmphasis"/>
        </w:rPr>
        <w:t>Статья 1. Предмет и цели настоящего Федерального закона</w:t>
      </w:r>
    </w:p>
    <w:p w:rsidR="00B21047" w:rsidRDefault="00FC68C5">
      <w:pPr>
        <w:pStyle w:val="a0"/>
        <w:numPr>
          <w:ilvl w:val="0"/>
          <w:numId w:val="1"/>
        </w:numPr>
        <w:tabs>
          <w:tab w:val="left" w:pos="0"/>
        </w:tabs>
      </w:pPr>
      <w:r>
        <w:t xml:space="preserve">Настоящий Федеральный закон определяет организационные и правовые основы защиты конкуренции, в том числе предупреждения и пресечения: </w:t>
      </w:r>
    </w:p>
    <w:p w:rsidR="00B21047" w:rsidRDefault="00FC68C5">
      <w:pPr>
        <w:pStyle w:val="a0"/>
      </w:pPr>
      <w:r>
        <w:t>1) монополистической деятельности и недобросовестной конкуренции;</w:t>
      </w:r>
    </w:p>
    <w:p w:rsidR="00B21047" w:rsidRDefault="00FC68C5">
      <w:pPr>
        <w:pStyle w:val="a0"/>
      </w:pPr>
      <w:r>
        <w:t>2) недопущения, ограничения, устранения конкуренции фед</w:t>
      </w:r>
      <w:r>
        <w:t>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w:t>
      </w:r>
      <w:r>
        <w:t>ондами, Центральным банком Российской Федерации.</w:t>
      </w:r>
    </w:p>
    <w:p w:rsidR="00B21047" w:rsidRDefault="00FC68C5">
      <w:pPr>
        <w:pStyle w:val="a0"/>
        <w:numPr>
          <w:ilvl w:val="0"/>
          <w:numId w:val="2"/>
        </w:numPr>
        <w:tabs>
          <w:tab w:val="left" w:pos="0"/>
        </w:tabs>
      </w:pPr>
      <w:r>
        <w:t xml:space="preserve">Целями настоящего Федерального закона являются обеспечение единства экономического пространства, свободного перемещения товаров, свободы экономической деятельности в Российской Федерации, защита конкуренции </w:t>
      </w:r>
      <w:r>
        <w:t xml:space="preserve">и создание условий для эффективного функционирования товарных рынков. </w:t>
      </w:r>
    </w:p>
    <w:p w:rsidR="00B21047" w:rsidRDefault="00FC68C5">
      <w:pPr>
        <w:pStyle w:val="a0"/>
      </w:pPr>
      <w:r>
        <w:rPr>
          <w:rStyle w:val="StrongEmphasis"/>
        </w:rPr>
        <w:t>Статья 2. Антимонопольное законодательство Российской Федерации и иные нормативные правовые акты о защите конкуренции</w:t>
      </w:r>
    </w:p>
    <w:p w:rsidR="00B21047" w:rsidRDefault="00FC68C5">
      <w:pPr>
        <w:pStyle w:val="a0"/>
        <w:numPr>
          <w:ilvl w:val="0"/>
          <w:numId w:val="3"/>
        </w:numPr>
        <w:tabs>
          <w:tab w:val="left" w:pos="0"/>
        </w:tabs>
        <w:spacing w:after="0"/>
      </w:pPr>
      <w:r>
        <w:t>Антимонопольное законодательство Российской Федерации (далее - анти</w:t>
      </w:r>
      <w:r>
        <w:t>монопольное законодательство) основывается на Конституции Российской Федерации, Гражданском кодексе Российской Федерации и состоит из настоящего Федерального закона, иных федеральных законов, регулирующих отношения, указанные в статье 3 настоящего Федераль</w:t>
      </w:r>
      <w:r>
        <w:t xml:space="preserve">ного закона. </w:t>
      </w:r>
    </w:p>
    <w:p w:rsidR="00B21047" w:rsidRDefault="00FC68C5">
      <w:pPr>
        <w:pStyle w:val="a0"/>
        <w:numPr>
          <w:ilvl w:val="0"/>
          <w:numId w:val="3"/>
        </w:numPr>
        <w:tabs>
          <w:tab w:val="left" w:pos="0"/>
        </w:tabs>
        <w:spacing w:after="0"/>
      </w:pPr>
      <w:r>
        <w:t>Отношения, указанные в статье 3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w:t>
      </w:r>
      <w:r>
        <w:t xml:space="preserve">ьным законодательством. </w:t>
      </w:r>
    </w:p>
    <w:p w:rsidR="00B21047" w:rsidRDefault="00FC68C5">
      <w:pPr>
        <w:pStyle w:val="a0"/>
        <w:numPr>
          <w:ilvl w:val="0"/>
          <w:numId w:val="3"/>
        </w:numPr>
        <w:tabs>
          <w:tab w:val="left" w:pos="0"/>
        </w:tabs>
      </w:pPr>
      <w:r>
        <w:t xml:space="preserve">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 </w:t>
      </w:r>
    </w:p>
    <w:p w:rsidR="00B21047" w:rsidRDefault="00FC68C5">
      <w:pPr>
        <w:pStyle w:val="a0"/>
      </w:pPr>
      <w:r>
        <w:rPr>
          <w:rStyle w:val="StrongEmphasis"/>
        </w:rPr>
        <w:t xml:space="preserve">Статья 3. Сфера применения </w:t>
      </w:r>
      <w:r>
        <w:rPr>
          <w:rStyle w:val="StrongEmphasis"/>
        </w:rPr>
        <w:t>настоящего Федерального закона</w:t>
      </w:r>
    </w:p>
    <w:p w:rsidR="00B21047" w:rsidRDefault="00FC68C5">
      <w:pPr>
        <w:pStyle w:val="a0"/>
        <w:numPr>
          <w:ilvl w:val="0"/>
          <w:numId w:val="4"/>
        </w:numPr>
        <w:tabs>
          <w:tab w:val="left" w:pos="0"/>
        </w:tabs>
        <w:spacing w:after="0"/>
      </w:pPr>
      <w:r>
        <w:t>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w:t>
      </w:r>
      <w:r>
        <w:t>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w:t>
      </w:r>
      <w:r>
        <w:t xml:space="preserve"> органы или организации, а также государственные внебюджетные фонды, Центральный банк Российской Федерации, физические лица, в том числе индивидуальные </w:t>
      </w:r>
      <w:r>
        <w:lastRenderedPageBreak/>
        <w:t xml:space="preserve">предприниматели. </w:t>
      </w:r>
    </w:p>
    <w:p w:rsidR="00B21047" w:rsidRDefault="00FC68C5">
      <w:pPr>
        <w:pStyle w:val="a0"/>
        <w:numPr>
          <w:ilvl w:val="0"/>
          <w:numId w:val="4"/>
        </w:numPr>
        <w:tabs>
          <w:tab w:val="left" w:pos="0"/>
        </w:tabs>
        <w:spacing w:after="0"/>
      </w:pPr>
      <w:r>
        <w:t>Положения настоящего Федерального закона применяются к достигнутым за пределами террит</w:t>
      </w:r>
      <w:r>
        <w:t xml:space="preserve">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 </w:t>
      </w:r>
    </w:p>
    <w:p w:rsidR="00B21047" w:rsidRDefault="00FC68C5">
      <w:pPr>
        <w:pStyle w:val="a0"/>
        <w:numPr>
          <w:ilvl w:val="0"/>
          <w:numId w:val="4"/>
        </w:numPr>
        <w:tabs>
          <w:tab w:val="left" w:pos="0"/>
        </w:tabs>
      </w:pPr>
      <w:r>
        <w:t>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w:t>
      </w:r>
      <w:r>
        <w:t xml:space="preserve">народным договором Российской Федерации. Критерии отнесения рынка к трансграничному устанавливаются в соответствии с международным договором Российской Федерации. </w:t>
      </w:r>
    </w:p>
    <w:p w:rsidR="00B21047" w:rsidRDefault="00FC68C5">
      <w:pPr>
        <w:pStyle w:val="a0"/>
      </w:pPr>
      <w:r>
        <w:rPr>
          <w:rStyle w:val="StrongEmphasis"/>
        </w:rPr>
        <w:t>Статья 4. Основные понятия, используемые в настоящем Федеральном законе</w:t>
      </w:r>
    </w:p>
    <w:p w:rsidR="00B21047" w:rsidRDefault="00FC68C5">
      <w:pPr>
        <w:pStyle w:val="a0"/>
      </w:pPr>
      <w:r>
        <w:t>В настоящем Федераль</w:t>
      </w:r>
      <w:r>
        <w:t>ном законе используются следующие основные понятия:</w:t>
      </w:r>
    </w:p>
    <w:p w:rsidR="00B21047" w:rsidRDefault="00FC68C5">
      <w:pPr>
        <w:pStyle w:val="a0"/>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B21047" w:rsidRDefault="00FC68C5">
      <w:pPr>
        <w:pStyle w:val="a0"/>
      </w:pPr>
      <w:r>
        <w:t>2) финансовая услуга - банковская услуга, страх</w:t>
      </w:r>
      <w:r>
        <w:t>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B21047" w:rsidRDefault="00FC68C5">
      <w:pPr>
        <w:pStyle w:val="a0"/>
      </w:pPr>
      <w:r>
        <w:t>3) взаимозаменяемые товары - товары, ко</w:t>
      </w:r>
      <w:r>
        <w:t>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w:t>
      </w:r>
      <w:r>
        <w:t xml:space="preserve"> числе при потреблении в производственных целях);</w:t>
      </w:r>
    </w:p>
    <w:p w:rsidR="00B21047" w:rsidRDefault="00FC68C5">
      <w:pPr>
        <w:pStyle w:val="a0"/>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w:t>
      </w:r>
      <w:r>
        <w:t xml:space="preserve">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B21047" w:rsidRDefault="00FC68C5">
      <w:pPr>
        <w:pStyle w:val="a0"/>
      </w:pPr>
      <w:r>
        <w:t>5) хозяйствующий субъект - ко</w:t>
      </w:r>
      <w:r>
        <w:t>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w:t>
      </w:r>
      <w:r>
        <w:t xml:space="preserve">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B21047" w:rsidRDefault="00FC68C5">
      <w:pPr>
        <w:pStyle w:val="a0"/>
      </w:pPr>
      <w:r>
        <w:t>6) финансовая организация - хозяйствующий субъект, оказывающий финанс</w:t>
      </w:r>
      <w:r>
        <w:t>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w:t>
      </w:r>
      <w:r>
        <w:t>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w:t>
      </w:r>
      <w:r>
        <w:t>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B21047" w:rsidRDefault="00FC68C5">
      <w:pPr>
        <w:pStyle w:val="a0"/>
      </w:pPr>
      <w:r>
        <w:t>7) конкуре</w:t>
      </w:r>
      <w:r>
        <w:t xml:space="preserve">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w:t>
      </w:r>
      <w:r>
        <w:lastRenderedPageBreak/>
        <w:t>соответствующем това</w:t>
      </w:r>
      <w:r>
        <w:t>рном рынке;</w:t>
      </w:r>
    </w:p>
    <w:p w:rsidR="00B21047" w:rsidRDefault="00FC68C5">
      <w:pPr>
        <w:pStyle w:val="a0"/>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w:t>
      </w:r>
      <w:r>
        <w:t>ное положение по сравнению с другим хозяйствующим субъектом или другими хозяйствующими субъектами;</w:t>
      </w:r>
    </w:p>
    <w:p w:rsidR="00B21047" w:rsidRDefault="00FC68C5">
      <w:pPr>
        <w:pStyle w:val="a0"/>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w:t>
      </w:r>
      <w:r>
        <w:t>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w:t>
      </w:r>
      <w:r>
        <w:t>сли или могут нанести вред их деловой репутации;</w:t>
      </w:r>
    </w:p>
    <w:p w:rsidR="00B21047" w:rsidRDefault="00FC68C5">
      <w:pPr>
        <w:pStyle w:val="a0"/>
      </w:pPr>
      <w: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w:t>
      </w:r>
      <w:r>
        <w:t>а также иные действия (бездействие), признанные в соответствии с федеральными законами монополистической деятельностью;</w:t>
      </w:r>
    </w:p>
    <w:p w:rsidR="00B21047" w:rsidRDefault="00FC68C5">
      <w:pPr>
        <w:pStyle w:val="a0"/>
      </w:pPr>
      <w:r>
        <w:t>11) систематическое осуществление монополистической деятельности - осуществление хозяйствующим субъектом монополистической деятельности,</w:t>
      </w:r>
      <w:r>
        <w:t xml:space="preserve"> выявленное в установленном настоящим Федеральным законом порядке более двух раз в течение трех лет;</w:t>
      </w:r>
    </w:p>
    <w:p w:rsidR="00B21047" w:rsidRDefault="00FC68C5">
      <w:pPr>
        <w:pStyle w:val="a0"/>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w:t>
      </w:r>
      <w:r>
        <w:t>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B21047" w:rsidRDefault="00FC68C5">
      <w:pPr>
        <w:pStyle w:val="a0"/>
      </w:pPr>
      <w:r>
        <w:t>13) конкурентная цена финансовой услуги - цена, по которой финансовая услуга может быть оказана в условиях конкуренции;</w:t>
      </w:r>
    </w:p>
    <w:p w:rsidR="00B21047" w:rsidRDefault="00FC68C5">
      <w:pPr>
        <w:pStyle w:val="a0"/>
      </w:pPr>
      <w:r>
        <w:t>14) координация экономической деятельности - согласование действий хозяйствующих субъектов третьим лицом, не входящим в одну группу лиц</w:t>
      </w:r>
      <w:r>
        <w:t xml:space="preserve">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w:t>
      </w:r>
      <w:r>
        <w:t>осуществляемые в рамках "вертикальных" соглашений;</w:t>
      </w:r>
    </w:p>
    <w:p w:rsidR="00B21047" w:rsidRDefault="00FC68C5">
      <w:pPr>
        <w:pStyle w:val="a0"/>
      </w:pPr>
      <w:r>
        <w:t>15) антимонопольный орган - федеральный антимонопольный орган и его территориальные органы;</w:t>
      </w:r>
    </w:p>
    <w:p w:rsidR="00B21047" w:rsidRDefault="00FC68C5">
      <w:pPr>
        <w:pStyle w:val="a0"/>
      </w:pPr>
      <w:r>
        <w:t xml:space="preserve">16) приобретение акций (долей) хозяйственных обществ - покупка, а также получение иной возможности осуществления </w:t>
      </w:r>
      <w:r>
        <w:t>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B21047" w:rsidRDefault="00FC68C5">
      <w:pPr>
        <w:pStyle w:val="a0"/>
      </w:pPr>
      <w:r>
        <w:t>17) признаки ограничения конку</w:t>
      </w:r>
      <w:r>
        <w:t>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w:t>
      </w:r>
      <w:r>
        <w:t>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w:t>
      </w:r>
      <w:r>
        <w:t>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w:t>
      </w:r>
      <w:r>
        <w:t xml:space="preserve">ем порядке воздействовать на общие условия обращения товара на товарном рынке, </w:t>
      </w:r>
      <w:r>
        <w:lastRenderedPageBreak/>
        <w:t>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w:t>
      </w:r>
      <w:r>
        <w:t xml:space="preserve">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B21047" w:rsidRDefault="00FC68C5">
      <w:pPr>
        <w:pStyle w:val="a0"/>
      </w:pPr>
      <w:r>
        <w:t>18) соглашение - договоренность в письменной форме, содержащаяся в документе или нескольких документах, а т</w:t>
      </w:r>
      <w:r>
        <w:t>акже договоренность в устной форме;</w:t>
      </w:r>
    </w:p>
    <w:p w:rsidR="00B21047" w:rsidRDefault="00FC68C5">
      <w:pPr>
        <w:pStyle w:val="a0"/>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B21047" w:rsidRDefault="00FC68C5">
      <w:pPr>
        <w:pStyle w:val="a0"/>
      </w:pPr>
      <w:r>
        <w:t>20) государственные или муниципальные преференции - предоставление фе</w:t>
      </w:r>
      <w:r>
        <w:t>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w:t>
      </w:r>
      <w:r>
        <w:t>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B21047" w:rsidRDefault="00FC68C5">
      <w:pPr>
        <w:pStyle w:val="a0"/>
      </w:pPr>
      <w:r>
        <w:t>21)</w:t>
      </w:r>
      <w:r>
        <w:t xml:space="preserve"> экономическая концентрация - сделки, иные действия, осуществление которых оказывает влияние на состояние конкуренции;</w:t>
      </w:r>
    </w:p>
    <w:p w:rsidR="00B21047" w:rsidRDefault="00FC68C5">
      <w:pPr>
        <w:pStyle w:val="a0"/>
      </w:pPr>
      <w:r>
        <w:t>22) лицо, являющееся объектом экономической концентрации, - лицо, чьи акции (доли), активы, основные производственные средства и (или) не</w:t>
      </w:r>
      <w:r>
        <w:t>материальные активы приобретаются или вносятся в уставный капитал, и (или) лицо, права в отношении которого приобретаются в порядке, установленном главой 7 настоящего Федерального закона;</w:t>
      </w:r>
    </w:p>
    <w:p w:rsidR="00B21047" w:rsidRDefault="00FC68C5">
      <w:pPr>
        <w:pStyle w:val="a0"/>
      </w:pPr>
      <w:r>
        <w:t>23) потребитель - юридическое лицо или физическое лицо, приобретающи</w:t>
      </w:r>
      <w:r>
        <w:t>е товар.</w:t>
      </w:r>
    </w:p>
    <w:p w:rsidR="00B21047" w:rsidRDefault="00FC68C5">
      <w:pPr>
        <w:pStyle w:val="a0"/>
      </w:pPr>
      <w:r>
        <w:rPr>
          <w:rStyle w:val="StrongEmphasis"/>
        </w:rPr>
        <w:t>Статья 5. Доминирующее положение</w:t>
      </w:r>
    </w:p>
    <w:p w:rsidR="00B21047" w:rsidRDefault="00FC68C5">
      <w:pPr>
        <w:pStyle w:val="a0"/>
        <w:numPr>
          <w:ilvl w:val="0"/>
          <w:numId w:val="5"/>
        </w:numPr>
        <w:tabs>
          <w:tab w:val="left" w:pos="0"/>
        </w:tabs>
      </w:pPr>
      <w: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w:t>
      </w:r>
      <w:r>
        <w:t xml:space="preserve">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w:t>
      </w:r>
      <w:r>
        <w:t xml:space="preserve">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 </w:t>
      </w:r>
    </w:p>
    <w:p w:rsidR="00B21047" w:rsidRDefault="00FC68C5">
      <w:pPr>
        <w:pStyle w:val="a0"/>
      </w:pPr>
      <w:r>
        <w:t>1) доля которого на рынке определенного товара превышает пятьдесят процентов, если только при рассмо</w:t>
      </w:r>
      <w:r>
        <w:t>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w:t>
      </w:r>
      <w:r>
        <w:t>ке не является доминирующим;</w:t>
      </w:r>
    </w:p>
    <w:p w:rsidR="00B21047" w:rsidRDefault="00FC68C5">
      <w:pPr>
        <w:pStyle w:val="a0"/>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w:t>
      </w:r>
      <w:r>
        <w:t>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w:t>
      </w:r>
      <w:r>
        <w:t>их товарный рынок.</w:t>
      </w:r>
    </w:p>
    <w:p w:rsidR="00B21047" w:rsidRDefault="00FC68C5">
      <w:pPr>
        <w:pStyle w:val="a0"/>
        <w:numPr>
          <w:ilvl w:val="0"/>
          <w:numId w:val="6"/>
        </w:numPr>
        <w:tabs>
          <w:tab w:val="left" w:pos="0"/>
        </w:tabs>
      </w:pPr>
      <w:r>
        <w:t>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частях 3 и 6 наст</w:t>
      </w:r>
      <w:r>
        <w:t xml:space="preserve">оящей </w:t>
      </w:r>
      <w:r>
        <w:lastRenderedPageBreak/>
        <w:t xml:space="preserve">статьи случаев. </w:t>
      </w:r>
    </w:p>
    <w:p w:rsidR="00B21047" w:rsidRDefault="00FC68C5">
      <w:pPr>
        <w:pStyle w:val="a0"/>
      </w:pPr>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w:t>
      </w:r>
      <w:r>
        <w:t>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B21047" w:rsidRDefault="00FC68C5">
      <w:pPr>
        <w:pStyle w:val="a0"/>
      </w:pPr>
      <w:r>
        <w:t>1) хозяйствующего субъекта, входящего в группу лиц с другим хозяйствующ</w:t>
      </w:r>
      <w:r>
        <w:t>им субъектом или другими хозяйствующими субъектами по основаниям, предусмотренным частью 1 статьи 9 настоящего Федерального закона. Данное исключение не применяется к хозяйствующим субъектам, входящим в группу лиц по основанию, предусмотренному пунктом 7 ч</w:t>
      </w:r>
      <w:r>
        <w:t>асти 1 статьи 9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пунктом 7 части 1 статьи 9 настоящего Федерального закона; к хо</w:t>
      </w:r>
      <w:r>
        <w:t>зяйствующему субъекту, участником которого является индивидуальный предприниматель;</w:t>
      </w:r>
    </w:p>
    <w:p w:rsidR="00B21047" w:rsidRDefault="00FC68C5">
      <w:pPr>
        <w:pStyle w:val="a0"/>
      </w:pPr>
      <w:r>
        <w:t>2) финансовой организации;</w:t>
      </w:r>
    </w:p>
    <w:p w:rsidR="00B21047" w:rsidRDefault="00FC68C5">
      <w:pPr>
        <w:pStyle w:val="a0"/>
      </w:pPr>
      <w:r>
        <w:t>3) субъекта естественной монополии на товарном рынке, находящемся в состоянии естественной монополии;</w:t>
      </w:r>
    </w:p>
    <w:p w:rsidR="00B21047" w:rsidRDefault="00FC68C5">
      <w:pPr>
        <w:pStyle w:val="a0"/>
      </w:pPr>
      <w:r>
        <w:t xml:space="preserve">4) хозяйствующего субъекта, имеющего в </w:t>
      </w:r>
      <w:r>
        <w:t>качестве учредителей или участников хозяйствующих субъектов - юридических лиц;</w:t>
      </w:r>
    </w:p>
    <w:p w:rsidR="00B21047" w:rsidRDefault="00FC68C5">
      <w:pPr>
        <w:pStyle w:val="a0"/>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B21047" w:rsidRDefault="00FC68C5">
      <w:pPr>
        <w:pStyle w:val="a0"/>
      </w:pPr>
      <w:r>
        <w:t>2.2. Не может быть</w:t>
      </w:r>
      <w:r>
        <w:t xml:space="preserve">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w:t>
      </w:r>
      <w:r>
        <w:t>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w:t>
      </w:r>
      <w:r>
        <w:t>щего в группу лиц с другим хозяйствующим субъектом по основанию, предусмотренному пунктом 7 части 1 статьи 9 настоящего Федерального закона, либо входящего в группу лиц с хозяйствующим субъектом или хозяйствующими субъектами, единственным участником которо</w:t>
      </w:r>
      <w:r>
        <w:t>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пунктом 7 части 1 статьи 9 настоящего Федерального закона, при условии, что суммарная выручк</w:t>
      </w:r>
      <w:r>
        <w:t>а от реализации товаров таких хозяйствующих субъектов за последний календарный год не превышает четыреста миллионов рублей.</w:t>
      </w:r>
    </w:p>
    <w:p w:rsidR="00B21047" w:rsidRDefault="00FC68C5">
      <w:pPr>
        <w:pStyle w:val="a0"/>
        <w:numPr>
          <w:ilvl w:val="0"/>
          <w:numId w:val="7"/>
        </w:numPr>
        <w:tabs>
          <w:tab w:val="left" w:pos="0"/>
        </w:tabs>
      </w:pPr>
      <w:r>
        <w:t>Доминирующим признается положение каждого хозяйствующего субъекта из нескольких хозяйствующих субъектов (за исключением финансовой о</w:t>
      </w:r>
      <w:r>
        <w:t xml:space="preserve">рганизации), применительно к которому выполняются в совокупности следующие условия: </w:t>
      </w:r>
    </w:p>
    <w:p w:rsidR="00B21047" w:rsidRDefault="00FC68C5">
      <w:pPr>
        <w:pStyle w:val="a0"/>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w:t>
      </w:r>
      <w:r>
        <w:t>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w:t>
      </w:r>
      <w:r>
        <w:t>, если доля хотя бы одного из указанных хозяйствующих субъектов менее чем восемь процентов);</w:t>
      </w:r>
    </w:p>
    <w:p w:rsidR="00B21047" w:rsidRDefault="00FC68C5">
      <w:pPr>
        <w:pStyle w:val="a0"/>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w:t>
      </w:r>
      <w:r>
        <w:t xml:space="preserve">щего товарного </w:t>
      </w:r>
      <w:r>
        <w:lastRenderedPageBreak/>
        <w:t>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B21047" w:rsidRDefault="00FC68C5">
      <w:pPr>
        <w:pStyle w:val="a0"/>
      </w:pPr>
      <w:r>
        <w:t>3) реализуемый или приобретаемый хозяйствующими су</w:t>
      </w:r>
      <w:r>
        <w:t>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w:t>
      </w:r>
      <w:r>
        <w:t>ции или приобретения этого товара на соответствующем товарном рынке доступна неопределенному кругу лиц.</w:t>
      </w:r>
    </w:p>
    <w:p w:rsidR="00B21047" w:rsidRDefault="00FC68C5">
      <w:pPr>
        <w:pStyle w:val="a0"/>
        <w:numPr>
          <w:ilvl w:val="0"/>
          <w:numId w:val="8"/>
        </w:numPr>
        <w:tabs>
          <w:tab w:val="left" w:pos="0"/>
        </w:tabs>
        <w:spacing w:after="0"/>
      </w:pPr>
      <w:r>
        <w:t>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w:t>
      </w:r>
      <w:r>
        <w:t xml:space="preserve"> рынке не может быть признано доминирующим. </w:t>
      </w:r>
    </w:p>
    <w:p w:rsidR="00B21047" w:rsidRDefault="00FC68C5">
      <w:pPr>
        <w:pStyle w:val="a0"/>
        <w:numPr>
          <w:ilvl w:val="0"/>
          <w:numId w:val="8"/>
        </w:numPr>
        <w:tabs>
          <w:tab w:val="left" w:pos="0"/>
        </w:tabs>
        <w:spacing w:after="0"/>
      </w:pPr>
      <w:r>
        <w:t xml:space="preserve">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 </w:t>
      </w:r>
    </w:p>
    <w:p w:rsidR="00B21047" w:rsidRDefault="00FC68C5">
      <w:pPr>
        <w:pStyle w:val="a0"/>
        <w:numPr>
          <w:ilvl w:val="0"/>
          <w:numId w:val="8"/>
        </w:numPr>
        <w:tabs>
          <w:tab w:val="left" w:pos="0"/>
        </w:tabs>
      </w:pPr>
      <w:r>
        <w:t xml:space="preserve">Федеральными законами могут устанавливаться случаи </w:t>
      </w:r>
      <w:r>
        <w:t xml:space="preserve">признания доминирующим положения хозяйствующего субъекта, доля которого на рынке определенного товара составляет менее чем тридцать пять процентов. </w:t>
      </w:r>
    </w:p>
    <w:p w:rsidR="00B21047" w:rsidRDefault="00FC68C5">
      <w:pPr>
        <w:pStyle w:val="a0"/>
      </w:pPr>
      <w:r>
        <w:t>6.1 - 6.2. Утратили силу. - Федеральный закон от 05.10.2015 N 275-ФЗ.</w:t>
      </w:r>
    </w:p>
    <w:p w:rsidR="00B21047" w:rsidRDefault="00FC68C5">
      <w:pPr>
        <w:pStyle w:val="a0"/>
        <w:numPr>
          <w:ilvl w:val="0"/>
          <w:numId w:val="9"/>
        </w:numPr>
        <w:tabs>
          <w:tab w:val="left" w:pos="0"/>
        </w:tabs>
        <w:spacing w:after="0"/>
      </w:pPr>
      <w:r>
        <w:t>Условия признания доминирующим положе</w:t>
      </w:r>
      <w:r>
        <w:t>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w:t>
      </w:r>
      <w:r>
        <w:t>ации. Условия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w:t>
      </w:r>
      <w:r>
        <w:t xml:space="preserve">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Порядок установления антимонопольным органом доминирующ</w:t>
      </w:r>
      <w:r>
        <w:t>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w:t>
      </w:r>
      <w:r>
        <w:t xml:space="preserve">ке или двадцать процентов на товарном рынке, обращающийся на котором товар обращается также на иных товарных рынках в Российской Федерации. </w:t>
      </w:r>
    </w:p>
    <w:p w:rsidR="00B21047" w:rsidRDefault="00FC68C5">
      <w:pPr>
        <w:pStyle w:val="a0"/>
        <w:numPr>
          <w:ilvl w:val="0"/>
          <w:numId w:val="9"/>
        </w:numPr>
        <w:tabs>
          <w:tab w:val="left" w:pos="0"/>
        </w:tabs>
        <w:spacing w:after="0"/>
      </w:pPr>
      <w:r>
        <w:t>При проведении предусмотренного пунктом 3 части 2 статьи 23 настоящего Федерального закона анализа состояния конкур</w:t>
      </w:r>
      <w:r>
        <w:t>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w:t>
      </w:r>
      <w:r>
        <w:t xml:space="preserve">оду существования возможности оказывать решающее влияние на общие условия обращения товара на товарном рынке. </w:t>
      </w:r>
    </w:p>
    <w:p w:rsidR="00B21047" w:rsidRDefault="00FC68C5">
      <w:pPr>
        <w:pStyle w:val="a0"/>
        <w:numPr>
          <w:ilvl w:val="0"/>
          <w:numId w:val="9"/>
        </w:numPr>
        <w:tabs>
          <w:tab w:val="left" w:pos="0"/>
        </w:tabs>
      </w:pPr>
      <w:r>
        <w:t>Временной интервал анализа состояния конкуренции определяется в зависимости от цели исследования, особенностей товарного рынка и доступности инфо</w:t>
      </w:r>
      <w:r>
        <w:t xml:space="preserve">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 </w:t>
      </w:r>
    </w:p>
    <w:p w:rsidR="00B21047" w:rsidRDefault="00FC68C5">
      <w:pPr>
        <w:pStyle w:val="a0"/>
      </w:pPr>
      <w:r>
        <w:rPr>
          <w:rStyle w:val="StrongEmphasis"/>
        </w:rPr>
        <w:t>Статья 6. Мо</w:t>
      </w:r>
      <w:r>
        <w:rPr>
          <w:rStyle w:val="StrongEmphasis"/>
        </w:rPr>
        <w:t>нопольно высокая цена товара</w:t>
      </w:r>
    </w:p>
    <w:p w:rsidR="00B21047" w:rsidRDefault="00FC68C5">
      <w:pPr>
        <w:pStyle w:val="a0"/>
        <w:numPr>
          <w:ilvl w:val="0"/>
          <w:numId w:val="10"/>
        </w:numPr>
        <w:tabs>
          <w:tab w:val="left" w:pos="0"/>
        </w:tabs>
      </w:pPr>
      <w:r>
        <w:t xml:space="preserve">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w:t>
      </w:r>
      <w:r>
        <w:t xml:space="preserve">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w:t>
      </w:r>
      <w:r>
        <w:lastRenderedPageBreak/>
        <w:t>на товарный рынок, государственному регулированию, включая налогообложение и таможе</w:t>
      </w:r>
      <w:r>
        <w:t xml:space="preserve">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 </w:t>
      </w:r>
    </w:p>
    <w:p w:rsidR="00B21047" w:rsidRDefault="00FC68C5">
      <w:pPr>
        <w:pStyle w:val="a0"/>
      </w:pPr>
      <w:r>
        <w:t>1) путем повышения ранее установленной цены товара, если при этом выполняются в с</w:t>
      </w:r>
      <w:r>
        <w:t>овокупности следующие условия:</w:t>
      </w:r>
    </w:p>
    <w:p w:rsidR="00B21047" w:rsidRDefault="00FC68C5">
      <w:pPr>
        <w:pStyle w:val="a0"/>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21047" w:rsidRDefault="00FC68C5">
      <w:pPr>
        <w:pStyle w:val="a0"/>
      </w:pPr>
      <w:r>
        <w:t xml:space="preserve">б) состав продавцов или покупателей товара остался неизменным либо изменение состава </w:t>
      </w:r>
      <w:r>
        <w:t>продавцов или покупателей товара является незначительным;</w:t>
      </w:r>
    </w:p>
    <w:p w:rsidR="00B21047" w:rsidRDefault="00FC68C5">
      <w:pPr>
        <w:pStyle w:val="a0"/>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w:t>
      </w:r>
      <w:r>
        <w:t xml:space="preserve"> несоразмерно изменению цены товара;</w:t>
      </w:r>
    </w:p>
    <w:p w:rsidR="00B21047" w:rsidRDefault="00FC68C5">
      <w:pPr>
        <w:pStyle w:val="a0"/>
      </w:pPr>
      <w:r>
        <w:t>2) путем поддержания или неснижения ранее установленной цены товара, если при этом выполняются в совокупности следующие условия:</w:t>
      </w:r>
    </w:p>
    <w:p w:rsidR="00B21047" w:rsidRDefault="00FC68C5">
      <w:pPr>
        <w:pStyle w:val="a0"/>
      </w:pPr>
      <w:r>
        <w:t>а) расходы, необходимые для производства и реализации товара, существенно снизились;</w:t>
      </w:r>
    </w:p>
    <w:p w:rsidR="00B21047" w:rsidRDefault="00FC68C5">
      <w:pPr>
        <w:pStyle w:val="a0"/>
      </w:pPr>
      <w:r>
        <w:t xml:space="preserve">б) </w:t>
      </w:r>
      <w:r>
        <w:t>состав продавцов или покупателей товара обусловливает возможность изменения цены товара в сторону уменьшения;</w:t>
      </w:r>
    </w:p>
    <w:p w:rsidR="00B21047" w:rsidRDefault="00FC68C5">
      <w:pPr>
        <w:pStyle w:val="a0"/>
      </w:pPr>
      <w: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w:t>
      </w:r>
      <w:r>
        <w:t>регулирование, обеспечивают возможность изменения цены товара в сторону уменьшения.</w:t>
      </w:r>
    </w:p>
    <w:p w:rsidR="00B21047" w:rsidRDefault="00FC68C5">
      <w:pPr>
        <w:pStyle w:val="a0"/>
        <w:numPr>
          <w:ilvl w:val="0"/>
          <w:numId w:val="11"/>
        </w:numPr>
        <w:tabs>
          <w:tab w:val="left" w:pos="0"/>
        </w:tabs>
        <w:spacing w:after="0"/>
      </w:pPr>
      <w:r>
        <w:t>При соблюдении условий, предусмотренных частью 1 статьи 13 настоящего Федерального закона, не признается монопольно высокой цена товара, являющегося результатом инновационн</w:t>
      </w:r>
      <w:r>
        <w:t xml:space="preserve">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 </w:t>
      </w:r>
    </w:p>
    <w:p w:rsidR="00B21047" w:rsidRDefault="00FC68C5">
      <w:pPr>
        <w:pStyle w:val="a0"/>
        <w:numPr>
          <w:ilvl w:val="0"/>
          <w:numId w:val="11"/>
        </w:numPr>
        <w:tabs>
          <w:tab w:val="left" w:pos="0"/>
        </w:tabs>
        <w:spacing w:after="0"/>
      </w:pPr>
      <w:r>
        <w:t>Цена товара не признается монопольно высокой, если</w:t>
      </w:r>
      <w:r>
        <w:t xml:space="preserve">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 </w:t>
      </w:r>
    </w:p>
    <w:p w:rsidR="00B21047" w:rsidRDefault="00FC68C5">
      <w:pPr>
        <w:pStyle w:val="a0"/>
        <w:numPr>
          <w:ilvl w:val="0"/>
          <w:numId w:val="11"/>
        </w:numPr>
        <w:tabs>
          <w:tab w:val="left" w:pos="0"/>
        </w:tabs>
        <w:spacing w:after="0"/>
      </w:pPr>
      <w:r>
        <w:t>Цена товара не признается монопольно высокой в случае непревышения цены, которая сформировалась в ус</w:t>
      </w:r>
      <w:r>
        <w:t xml:space="preserve">ловиях конкуренции на сопоставимом товарном рынке. </w:t>
      </w:r>
    </w:p>
    <w:p w:rsidR="00B21047" w:rsidRDefault="00FC68C5">
      <w:pPr>
        <w:pStyle w:val="a0"/>
        <w:numPr>
          <w:ilvl w:val="0"/>
          <w:numId w:val="11"/>
        </w:numPr>
        <w:tabs>
          <w:tab w:val="left" w:pos="0"/>
        </w:tabs>
      </w:pPr>
      <w:r>
        <w:t xml:space="preserve">Цена товара не признается монопольно высокой в случае, если она установлена на бирже при одновременном соблюдении следующих условий: </w:t>
      </w:r>
    </w:p>
    <w:p w:rsidR="00B21047" w:rsidRDefault="00FC68C5">
      <w:pPr>
        <w:pStyle w:val="a0"/>
      </w:pPr>
      <w:r>
        <w:t>1) объем продаваемого на бирже товара, производимого и (или) реализуем</w:t>
      </w:r>
      <w:r>
        <w:t>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w:t>
      </w:r>
      <w:r>
        <w:t>е регулирование сферы деятельности, к которой относится производство соответствующего товара;</w:t>
      </w:r>
    </w:p>
    <w:p w:rsidR="00B21047" w:rsidRDefault="00FC68C5">
      <w:pPr>
        <w:pStyle w:val="a0"/>
      </w:pPr>
      <w: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t>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w:t>
      </w:r>
      <w:r>
        <w:t>м к минимальному количеству участников биржевых торгов в течение торговой сессии;</w:t>
      </w:r>
    </w:p>
    <w:p w:rsidR="00B21047" w:rsidRDefault="00FC68C5">
      <w:pPr>
        <w:pStyle w:val="a0"/>
      </w:pPr>
      <w:r>
        <w:lastRenderedPageBreak/>
        <w:t>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w:t>
      </w:r>
      <w:r>
        <w:t>а участие в торгах брокеру, брокерам), предоставляет бирже список аффилированных лиц в порядке, установленном федеральным антимонопольным органом;</w:t>
      </w:r>
    </w:p>
    <w:p w:rsidR="00B21047" w:rsidRDefault="00FC68C5">
      <w:pPr>
        <w:pStyle w:val="a0"/>
      </w:pPr>
      <w:r>
        <w:t xml:space="preserve">4) действия хозяйствующего субъекта, занимающего доминирующее положение на соответствующем товарном рынке, и </w:t>
      </w:r>
      <w:r>
        <w:t>(или) его аффилированных лиц не относятся к манипулированию рынком;</w:t>
      </w:r>
    </w:p>
    <w:p w:rsidR="00B21047" w:rsidRDefault="00FC68C5">
      <w:pPr>
        <w:pStyle w:val="a0"/>
      </w:pPr>
      <w:r>
        <w:t>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w:t>
      </w:r>
      <w:r>
        <w:t>ара по торговым сессиям в течение календарного месяца. Правительство Российской Федерации вправе определять критерии регулярности и равномерности реализации товара на бирже для отдельных товарных рынков;</w:t>
      </w:r>
    </w:p>
    <w:p w:rsidR="00B21047" w:rsidRDefault="00FC68C5">
      <w:pPr>
        <w:pStyle w:val="a0"/>
      </w:pPr>
      <w:r>
        <w:t>6) хозяйствующий субъект, занимающий доминирующее по</w:t>
      </w:r>
      <w:r>
        <w:t>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порядке, которые установлены Правительством Российской Федерации;</w:t>
      </w:r>
    </w:p>
    <w:p w:rsidR="00B21047" w:rsidRDefault="00FC68C5">
      <w:pPr>
        <w:pStyle w:val="a0"/>
      </w:pPr>
      <w:r>
        <w:t>7) минимальный размер биржевог</w:t>
      </w:r>
      <w:r>
        <w:t>о лота не препятствует доступу на соответствующий товарный рынок;</w:t>
      </w:r>
    </w:p>
    <w:p w:rsidR="00B21047" w:rsidRDefault="00FC68C5">
      <w:pPr>
        <w:pStyle w:val="a0"/>
      </w:pPr>
      <w:r>
        <w:t>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законодательства Росси</w:t>
      </w:r>
      <w:r>
        <w:t>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B21047" w:rsidRDefault="00FC68C5">
      <w:pPr>
        <w:pStyle w:val="a0"/>
        <w:numPr>
          <w:ilvl w:val="0"/>
          <w:numId w:val="12"/>
        </w:numPr>
        <w:tabs>
          <w:tab w:val="left" w:pos="0"/>
        </w:tabs>
        <w:spacing w:after="0"/>
      </w:pPr>
      <w:r>
        <w:t xml:space="preserve">Не признается монопольно высокой </w:t>
      </w:r>
      <w:r>
        <w:t xml:space="preserve">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t>
      </w:r>
    </w:p>
    <w:p w:rsidR="00B21047" w:rsidRDefault="00FC68C5">
      <w:pPr>
        <w:pStyle w:val="a0"/>
        <w:numPr>
          <w:ilvl w:val="0"/>
          <w:numId w:val="12"/>
        </w:numPr>
        <w:tabs>
          <w:tab w:val="left" w:pos="0"/>
        </w:tabs>
        <w:spacing w:after="0"/>
      </w:pPr>
      <w:r>
        <w:t>Не признается монопольно высокой цена товара в случае, если она не превышает цену, установленную на</w:t>
      </w:r>
      <w:r>
        <w:t xml:space="preserve"> бирже с соблюдением предусмотренных частями 5 и 6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w:t>
      </w:r>
      <w:r>
        <w:t xml:space="preserve">меняемых в сделках данного вида, а также по иным разумным условиям, которые могут оказывать влияние на цену. </w:t>
      </w:r>
    </w:p>
    <w:p w:rsidR="00B21047" w:rsidRDefault="00FC68C5">
      <w:pPr>
        <w:pStyle w:val="a0"/>
        <w:numPr>
          <w:ilvl w:val="0"/>
          <w:numId w:val="12"/>
        </w:numPr>
        <w:tabs>
          <w:tab w:val="left" w:pos="0"/>
        </w:tabs>
      </w:pPr>
      <w:r>
        <w:t>При определении монопольно высокой цены товара в соответствии с частью 1 настоящей статьи учитываются биржевые и внебиржевые индикаторы цен, устан</w:t>
      </w:r>
      <w:r>
        <w:t xml:space="preserve">овленные на мировых рынках аналогичного товара. </w:t>
      </w:r>
    </w:p>
    <w:p w:rsidR="00B21047" w:rsidRDefault="00FC68C5">
      <w:pPr>
        <w:pStyle w:val="a0"/>
      </w:pPr>
      <w:r>
        <w:rPr>
          <w:rStyle w:val="StrongEmphasis"/>
        </w:rPr>
        <w:t>Статья 7. Монопольно низкая цена товара</w:t>
      </w:r>
    </w:p>
    <w:p w:rsidR="00B21047" w:rsidRDefault="00FC68C5">
      <w:pPr>
        <w:pStyle w:val="a0"/>
        <w:numPr>
          <w:ilvl w:val="0"/>
          <w:numId w:val="13"/>
        </w:numPr>
        <w:tabs>
          <w:tab w:val="left" w:pos="0"/>
        </w:tabs>
      </w:pPr>
      <w:r>
        <w:t>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w:t>
      </w:r>
      <w:r>
        <w:t xml:space="preserve">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 </w:t>
      </w:r>
    </w:p>
    <w:p w:rsidR="00B21047" w:rsidRDefault="00FC68C5">
      <w:pPr>
        <w:pStyle w:val="a0"/>
      </w:pPr>
      <w:r>
        <w:t>1) п</w:t>
      </w:r>
      <w:r>
        <w:t>утем снижения ранее установленной цены товара, если при этом выполняются в совокупности следующие условия:</w:t>
      </w:r>
    </w:p>
    <w:p w:rsidR="00B21047" w:rsidRDefault="00FC68C5">
      <w:pPr>
        <w:pStyle w:val="a0"/>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B21047" w:rsidRDefault="00FC68C5">
      <w:pPr>
        <w:pStyle w:val="a0"/>
      </w:pPr>
      <w:r>
        <w:lastRenderedPageBreak/>
        <w:t>б) состав</w:t>
      </w:r>
      <w:r>
        <w:t xml:space="preserve"> продавцов или покупателей товара остался неизменным либо изменение состава продавцов или покупателей товара является незначительным;</w:t>
      </w:r>
    </w:p>
    <w:p w:rsidR="00B21047" w:rsidRDefault="00FC68C5">
      <w:pPr>
        <w:pStyle w:val="a0"/>
      </w:pPr>
      <w:r>
        <w:t>в) условия обращения товара на товарном рынке, в том числе обусловленные мерами государственного регулирования, включая на</w:t>
      </w:r>
      <w:r>
        <w:t>логообложение, тарифное регулирование, остались неизменными или их изменение несоразмерно изменению цены товара;</w:t>
      </w:r>
    </w:p>
    <w:p w:rsidR="00B21047" w:rsidRDefault="00FC68C5">
      <w:pPr>
        <w:pStyle w:val="a0"/>
      </w:pPr>
      <w:r>
        <w:t>2) путем поддержания или неповышения ранее установленной цены товара, если при этом выполняются в совокупности следующие условия:</w:t>
      </w:r>
    </w:p>
    <w:p w:rsidR="00B21047" w:rsidRDefault="00FC68C5">
      <w:pPr>
        <w:pStyle w:val="a0"/>
      </w:pPr>
      <w:r>
        <w:t>а) расходы, н</w:t>
      </w:r>
      <w:r>
        <w:t>еобходимые для производства и реализации товара, существенно возросли;</w:t>
      </w:r>
    </w:p>
    <w:p w:rsidR="00B21047" w:rsidRDefault="00FC68C5">
      <w:pPr>
        <w:pStyle w:val="a0"/>
      </w:pPr>
      <w:r>
        <w:t>б) состав продавцов или покупателей товара обусловливает возможность изменения цены товара в сторону увеличения;</w:t>
      </w:r>
    </w:p>
    <w:p w:rsidR="00B21047" w:rsidRDefault="00FC68C5">
      <w:pPr>
        <w:pStyle w:val="a0"/>
      </w:pPr>
      <w:r>
        <w:t>в) условия обращения товара на товарном рынке, в том числе обусловленные</w:t>
      </w:r>
      <w:r>
        <w:t xml:space="preserve">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B21047" w:rsidRDefault="00FC68C5">
      <w:pPr>
        <w:pStyle w:val="a0"/>
        <w:numPr>
          <w:ilvl w:val="0"/>
          <w:numId w:val="14"/>
        </w:numPr>
        <w:tabs>
          <w:tab w:val="left" w:pos="0"/>
        </w:tabs>
      </w:pPr>
      <w:r>
        <w:t xml:space="preserve">Не признается монопольно низкой цена товара в случае, если: </w:t>
      </w:r>
    </w:p>
    <w:p w:rsidR="00B21047" w:rsidRDefault="00FC68C5">
      <w:pPr>
        <w:pStyle w:val="a0"/>
      </w:pPr>
      <w:r>
        <w:t>1) она установлена субъектом естестве</w:t>
      </w:r>
      <w:r>
        <w:t>нной монополии в пределах тарифа на такой товар, определенного в соответствии с законодательством Российской Федерации;</w:t>
      </w:r>
    </w:p>
    <w:p w:rsidR="00B21047" w:rsidRDefault="00FC68C5">
      <w:pPr>
        <w:pStyle w:val="a0"/>
      </w:pPr>
      <w:r>
        <w:t>2) она не ниже цены, которая сформировалась в условиях конкуренции на сопоставимом товарном рынке;</w:t>
      </w:r>
    </w:p>
    <w:p w:rsidR="00B21047" w:rsidRDefault="00FC68C5">
      <w:pPr>
        <w:pStyle w:val="a0"/>
      </w:pPr>
      <w:r>
        <w:t>3) ее установление продавцом товара н</w:t>
      </w:r>
      <w:r>
        <w:t>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B21047" w:rsidRDefault="00FC68C5">
      <w:pPr>
        <w:pStyle w:val="a0"/>
      </w:pPr>
      <w:r>
        <w:rPr>
          <w:rStyle w:val="StrongEmphasis"/>
        </w:rPr>
        <w:t>Статья 8. Согласованные действия хозя</w:t>
      </w:r>
      <w:r>
        <w:rPr>
          <w:rStyle w:val="StrongEmphasis"/>
        </w:rPr>
        <w:t>йствующих субъектов</w:t>
      </w:r>
    </w:p>
    <w:p w:rsidR="00B21047" w:rsidRDefault="00FC68C5">
      <w:pPr>
        <w:pStyle w:val="a0"/>
        <w:numPr>
          <w:ilvl w:val="0"/>
          <w:numId w:val="15"/>
        </w:numPr>
        <w:tabs>
          <w:tab w:val="left" w:pos="0"/>
        </w:tabs>
      </w:pPr>
      <w:r>
        <w:t xml:space="preserve">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t>
      </w:r>
    </w:p>
    <w:p w:rsidR="00B21047" w:rsidRDefault="00FC68C5">
      <w:pPr>
        <w:pStyle w:val="a0"/>
      </w:pPr>
      <w:r>
        <w:t>1) результат таких действий соответствует интереса</w:t>
      </w:r>
      <w:r>
        <w:t>м каждого из указанных хозяйствующих субъектов;</w:t>
      </w:r>
    </w:p>
    <w:p w:rsidR="00B21047" w:rsidRDefault="00FC68C5">
      <w:pPr>
        <w:pStyle w:val="a0"/>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B21047" w:rsidRDefault="00FC68C5">
      <w:pPr>
        <w:pStyle w:val="a0"/>
      </w:pPr>
      <w:r>
        <w:t>3) действия каждого из указанных хозяйствующих субъе</w:t>
      </w:r>
      <w:r>
        <w:t>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w:t>
      </w:r>
      <w:r>
        <w:t>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w:t>
      </w:r>
      <w:r>
        <w:t>вования соответствующего товарного рынка, если этот срок составляет менее чем один год.</w:t>
      </w:r>
    </w:p>
    <w:p w:rsidR="00B21047" w:rsidRDefault="00FC68C5">
      <w:pPr>
        <w:pStyle w:val="a0"/>
        <w:numPr>
          <w:ilvl w:val="0"/>
          <w:numId w:val="16"/>
        </w:numPr>
        <w:tabs>
          <w:tab w:val="left" w:pos="0"/>
        </w:tabs>
      </w:pPr>
      <w:r>
        <w:t xml:space="preserve">Совершение лицами, указанными в части 1 настоящей статьи, действий по соглашению не относится к согласованным действиям, а является соглашением. </w:t>
      </w:r>
    </w:p>
    <w:p w:rsidR="00B21047" w:rsidRDefault="00FC68C5">
      <w:pPr>
        <w:pStyle w:val="a0"/>
      </w:pPr>
      <w:r>
        <w:rPr>
          <w:rStyle w:val="StrongEmphasis"/>
        </w:rPr>
        <w:t>Статья 9. Группа лиц</w:t>
      </w:r>
    </w:p>
    <w:p w:rsidR="00B21047" w:rsidRDefault="00FC68C5">
      <w:pPr>
        <w:pStyle w:val="a0"/>
        <w:numPr>
          <w:ilvl w:val="0"/>
          <w:numId w:val="17"/>
        </w:numPr>
        <w:tabs>
          <w:tab w:val="left" w:pos="0"/>
        </w:tabs>
      </w:pPr>
      <w:r>
        <w:lastRenderedPageBreak/>
        <w:t>Г</w:t>
      </w:r>
      <w:r>
        <w:t xml:space="preserve">руппой лиц признается совокупность физических лиц и (или) юридических лиц, соответствующих одному или нескольким признакам из следующих признаков: </w:t>
      </w:r>
    </w:p>
    <w:p w:rsidR="00B21047" w:rsidRDefault="00FC68C5">
      <w:pPr>
        <w:pStyle w:val="a0"/>
      </w:pPr>
      <w:r>
        <w:t xml:space="preserve">1) хозяйственное общество (товарищество, хозяйственное партнерство) и физическое лицо или юридическое лицо, </w:t>
      </w:r>
      <w:r>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w:t>
      </w:r>
      <w:r>
        <w:t>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B21047" w:rsidRDefault="00FC68C5">
      <w:pPr>
        <w:pStyle w:val="a0"/>
      </w:pPr>
      <w:r>
        <w:t>2) юридическое лицо и осуществляющие функ</w:t>
      </w:r>
      <w:r>
        <w:t>ции единоличного исполнительного органа этого юридического лица физическое лицо или юридическое лицо;</w:t>
      </w:r>
    </w:p>
    <w:p w:rsidR="00B21047" w:rsidRDefault="00FC68C5">
      <w:pPr>
        <w:pStyle w:val="a0"/>
      </w:pPr>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w:t>
      </w:r>
      <w:r>
        <w:t>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w:t>
      </w:r>
      <w:r>
        <w:t>бществу (товариществу, хозяйственному партнерству) обязательные для исполнения указания;</w:t>
      </w:r>
    </w:p>
    <w:p w:rsidR="00B21047" w:rsidRDefault="00FC68C5">
      <w:pPr>
        <w:pStyle w:val="a0"/>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w:t>
      </w:r>
      <w:r>
        <w:t>овета, совета фонда) составляют одни и те же физические лица;</w:t>
      </w:r>
    </w:p>
    <w:p w:rsidR="00B21047" w:rsidRDefault="00FC68C5">
      <w:pPr>
        <w:pStyle w:val="a0"/>
      </w:pPr>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w:t>
      </w:r>
      <w:r>
        <w:t>чный исполнительный орган этого хозяйственного общества (хозяйственного партнерства);</w:t>
      </w:r>
    </w:p>
    <w:p w:rsidR="00B21047" w:rsidRDefault="00FC68C5">
      <w:pPr>
        <w:pStyle w:val="a0"/>
      </w:pPr>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w:t>
      </w:r>
      <w:r>
        <w:t>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B21047" w:rsidRDefault="00FC68C5">
      <w:pPr>
        <w:pStyle w:val="a0"/>
      </w:pPr>
      <w:r>
        <w:t>7) физическое лицо, его супруг, родители (в том числе усыновители), дети (в том числе усыновленные), полноро</w:t>
      </w:r>
      <w:r>
        <w:t>дные и неполнородные братья и сестры;</w:t>
      </w:r>
    </w:p>
    <w:p w:rsidR="00B21047" w:rsidRDefault="00FC68C5">
      <w:pPr>
        <w:pStyle w:val="a0"/>
      </w:pPr>
      <w:r>
        <w:t xml:space="preserve">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w:t>
      </w:r>
      <w:r>
        <w:t>указанных в пунктах 1 - 7 настоящей части признаку;</w:t>
      </w:r>
    </w:p>
    <w:p w:rsidR="00B21047" w:rsidRDefault="00FC68C5">
      <w:pPr>
        <w:pStyle w:val="a0"/>
      </w:pPr>
      <w:r>
        <w:t>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w:t>
      </w:r>
      <w:r>
        <w:t xml:space="preserve">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w:t>
      </w:r>
      <w:r>
        <w:t>ходящихся на голосующие акции (доли) в уставном (складочном) капитале этого хозяйственного общества (товарищества, хозяйственного партнерства).</w:t>
      </w:r>
    </w:p>
    <w:p w:rsidR="00B21047" w:rsidRDefault="00FC68C5">
      <w:pPr>
        <w:pStyle w:val="a0"/>
        <w:numPr>
          <w:ilvl w:val="0"/>
          <w:numId w:val="18"/>
        </w:numPr>
        <w:tabs>
          <w:tab w:val="left" w:pos="0"/>
        </w:tabs>
      </w:pPr>
      <w:r>
        <w:t>Установленные антимонопольным законодательством запреты на действия (бездействие) на товарном рынке хозяйствующе</w:t>
      </w:r>
      <w:r>
        <w:t xml:space="preserve">го субъекта распространяются на действия (бездействие) группы лиц, если федеральным законом не установлено иное. </w:t>
      </w:r>
    </w:p>
    <w:p w:rsidR="00B21047" w:rsidRDefault="00FC68C5">
      <w:pPr>
        <w:pStyle w:val="a0"/>
      </w:pPr>
      <w:r>
        <w:rPr>
          <w:rStyle w:val="StrongEmphasis"/>
        </w:rPr>
        <w:t>Глава 2. МОНОПОЛИСТИЧЕСКАЯ ДЕЯТЕЛЬНОСТЬ</w:t>
      </w:r>
    </w:p>
    <w:p w:rsidR="00B21047" w:rsidRDefault="00FC68C5">
      <w:pPr>
        <w:pStyle w:val="a0"/>
      </w:pPr>
      <w:r>
        <w:lastRenderedPageBreak/>
        <w:t>(в ред. Федерального закона от 05.10.2015 N 275-ФЗ)</w:t>
      </w:r>
    </w:p>
    <w:p w:rsidR="00B21047" w:rsidRDefault="00FC68C5">
      <w:pPr>
        <w:pStyle w:val="a0"/>
      </w:pPr>
      <w:r>
        <w:rPr>
          <w:rStyle w:val="StrongEmphasis"/>
        </w:rPr>
        <w:t>Статья 10. Запрет на злоупотребление хозяйствующим</w:t>
      </w:r>
      <w:r>
        <w:rPr>
          <w:rStyle w:val="StrongEmphasis"/>
        </w:rPr>
        <w:t xml:space="preserve"> субъектом доминирующим положением</w:t>
      </w:r>
    </w:p>
    <w:p w:rsidR="00B21047" w:rsidRDefault="00FC68C5">
      <w:pPr>
        <w:pStyle w:val="a0"/>
        <w:numPr>
          <w:ilvl w:val="0"/>
          <w:numId w:val="19"/>
        </w:numPr>
        <w:tabs>
          <w:tab w:val="left" w:pos="0"/>
        </w:tabs>
      </w:pPr>
      <w:r>
        <w:t>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w:t>
      </w:r>
      <w:r>
        <w:t xml:space="preserve">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t>
      </w:r>
    </w:p>
    <w:p w:rsidR="00B21047" w:rsidRDefault="00FC68C5">
      <w:pPr>
        <w:pStyle w:val="a0"/>
      </w:pPr>
      <w:r>
        <w:t>1) установление, поддержание монопольно высокой или монопольно низкой цены товара;</w:t>
      </w:r>
    </w:p>
    <w:p w:rsidR="00B21047" w:rsidRDefault="00FC68C5">
      <w:pPr>
        <w:pStyle w:val="a0"/>
      </w:pPr>
      <w:r>
        <w:t>2) изъят</w:t>
      </w:r>
      <w:r>
        <w:t>ие товара из обращения, если результатом такого изъятия явилось повышение цены товара;</w:t>
      </w:r>
    </w:p>
    <w:p w:rsidR="00B21047" w:rsidRDefault="00FC68C5">
      <w:pPr>
        <w:pStyle w:val="a0"/>
      </w:pPr>
      <w:r>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w:t>
      </w:r>
      <w:r>
        <w:t xml:space="preserve">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w:t>
      </w:r>
      <w:r>
        <w:t>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w:t>
      </w:r>
      <w:r>
        <w:t>ебования);</w:t>
      </w:r>
    </w:p>
    <w:p w:rsidR="00B21047" w:rsidRDefault="00FC68C5">
      <w:pPr>
        <w:pStyle w:val="a0"/>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w:t>
      </w:r>
      <w:r>
        <w:t>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w:t>
      </w:r>
      <w:r>
        <w:t xml:space="preserve"> уполномоченных федеральных органов исполнительной власти или судебными актами;</w:t>
      </w:r>
    </w:p>
    <w:p w:rsidR="00B21047" w:rsidRDefault="00FC68C5">
      <w:pPr>
        <w:pStyle w:val="a0"/>
      </w:pPr>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w:t>
      </w:r>
      <w:r>
        <w:t xml:space="preserve">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w:t>
      </w:r>
      <w:r>
        <w:t>й Федерации, нормативными правовыми актами уполномоченных федеральных органов исполнительной власти или судебными актами;</w:t>
      </w:r>
    </w:p>
    <w:p w:rsidR="00B21047" w:rsidRDefault="00FC68C5">
      <w:pPr>
        <w:pStyle w:val="a0"/>
      </w:pPr>
      <w:r>
        <w:t xml:space="preserve">6) экономически, технологически и иным образом не обоснованное установление различных цен (тарифов) на один и тот же товар, если иное </w:t>
      </w:r>
      <w:r>
        <w:t>не установлено федеральным законом;</w:t>
      </w:r>
    </w:p>
    <w:p w:rsidR="00B21047" w:rsidRDefault="00FC68C5">
      <w:pPr>
        <w:pStyle w:val="a0"/>
      </w:pPr>
      <w:r>
        <w:t>7) установление финансовой организацией необоснованно высокой или необоснованно низкой цены финансовой услуги;</w:t>
      </w:r>
    </w:p>
    <w:p w:rsidR="00B21047" w:rsidRDefault="00FC68C5">
      <w:pPr>
        <w:pStyle w:val="a0"/>
      </w:pPr>
      <w:r>
        <w:t>8) создание дискриминационных условий;</w:t>
      </w:r>
    </w:p>
    <w:p w:rsidR="00B21047" w:rsidRDefault="00FC68C5">
      <w:pPr>
        <w:pStyle w:val="a0"/>
      </w:pPr>
      <w:r>
        <w:t>9) создание препятствий доступу на товарный рынок или выходу из товарн</w:t>
      </w:r>
      <w:r>
        <w:t>ого рынка другим хозяйствующим субъектам;</w:t>
      </w:r>
    </w:p>
    <w:p w:rsidR="00B21047" w:rsidRDefault="00FC68C5">
      <w:pPr>
        <w:pStyle w:val="a0"/>
      </w:pPr>
      <w:r>
        <w:t>10) нарушение установленного нормативными правовыми актами порядка ценообразования;</w:t>
      </w:r>
    </w:p>
    <w:p w:rsidR="00B21047" w:rsidRDefault="00FC68C5">
      <w:pPr>
        <w:pStyle w:val="a0"/>
      </w:pPr>
      <w:r>
        <w:t>11) манипулирование ценами на оптовом и (или) розничных рынках электрической энергии (мощности).</w:t>
      </w:r>
    </w:p>
    <w:p w:rsidR="00B21047" w:rsidRDefault="00FC68C5">
      <w:pPr>
        <w:pStyle w:val="a0"/>
        <w:numPr>
          <w:ilvl w:val="0"/>
          <w:numId w:val="20"/>
        </w:numPr>
        <w:tabs>
          <w:tab w:val="left" w:pos="0"/>
        </w:tabs>
        <w:spacing w:after="0"/>
      </w:pPr>
      <w:r>
        <w:lastRenderedPageBreak/>
        <w:t>Хозяйствующий субъект вправе пред</w:t>
      </w:r>
      <w:r>
        <w:t>ставить доказательства того, что его действия (бездействие), указанные в части 1 настоящей статьи (за исключением действий, указанных в пунктах 1, 2, 3, 5, 6, 7 и 10 части 1 настоящей статьи), могут быть признаны допустимыми в соответствии с требованиями ч</w:t>
      </w:r>
      <w:r>
        <w:t xml:space="preserve">асти 1 статьи 13 настоящего Федерального закона. </w:t>
      </w:r>
    </w:p>
    <w:p w:rsidR="00B21047" w:rsidRDefault="00FC68C5">
      <w:pPr>
        <w:pStyle w:val="a0"/>
        <w:numPr>
          <w:ilvl w:val="0"/>
          <w:numId w:val="20"/>
        </w:numPr>
        <w:tabs>
          <w:tab w:val="left" w:pos="0"/>
        </w:tabs>
      </w:pPr>
      <w:r>
        <w:t xml:space="preserve">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w:t>
      </w:r>
      <w:r>
        <w:t>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к</w:t>
      </w:r>
      <w:r>
        <w:t xml:space="preserve">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 </w:t>
      </w:r>
    </w:p>
    <w:p w:rsidR="00B21047" w:rsidRDefault="00FC68C5">
      <w:pPr>
        <w:pStyle w:val="a0"/>
      </w:pPr>
      <w:r>
        <w:t>1) перечень товаров, объектов инфраструктуры, к которым пре</w:t>
      </w:r>
      <w:r>
        <w:t>доставляется недискриминационный доступ;</w:t>
      </w:r>
    </w:p>
    <w:p w:rsidR="00B21047" w:rsidRDefault="00FC68C5">
      <w:pPr>
        <w:pStyle w:val="a0"/>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w:t>
      </w:r>
      <w:r>
        <w:t>одимой для доступа на товарный рынок и (или) обращения товаров на товарном рынке существенной информации;</w:t>
      </w:r>
    </w:p>
    <w:p w:rsidR="00B21047" w:rsidRDefault="00FC68C5">
      <w:pPr>
        <w:pStyle w:val="a0"/>
      </w:pPr>
      <w:r>
        <w:t>3) порядок раскрытия информации, предусмотренной пунктом 2 настоящей части, в том числе о товарах, производимых или реализуемых хозяйствующими субъект</w:t>
      </w:r>
      <w:r>
        <w:t>ами, указанными в абзаце первом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B21047" w:rsidRDefault="00FC68C5">
      <w:pPr>
        <w:pStyle w:val="a0"/>
      </w:pPr>
      <w:r>
        <w:t>4) пор</w:t>
      </w:r>
      <w:r>
        <w:t>ядок возмещения экономически обоснованных расходов хозяйствующих субъектов, указанных в абзаце первом настоящей части, на производство и (или) реализацию соответствующих товаров и (или) организацию доступа на товарный рынок;</w:t>
      </w:r>
    </w:p>
    <w:p w:rsidR="00B21047" w:rsidRDefault="00FC68C5">
      <w:pPr>
        <w:pStyle w:val="a0"/>
      </w:pPr>
      <w:r>
        <w:t>5) условия проведения конкурсны</w:t>
      </w:r>
      <w:r>
        <w:t xml:space="preserve">х процедур доступа на товарный рынок, на котором осуществляют деятельность хозяйствующие субъекты, указанные в абзаце первом настоящей части, при наличии экономической, технологической или иной возможности, если иные процедуры доступа на товарный рынок не </w:t>
      </w:r>
      <w:r>
        <w:t>предусмотрены законодательством Российской Федерации;</w:t>
      </w:r>
    </w:p>
    <w:p w:rsidR="00B21047" w:rsidRDefault="00FC68C5">
      <w:pPr>
        <w:pStyle w:val="a0"/>
      </w:pPr>
      <w:r>
        <w:t>6) существенные условия договоров и (или) типовые договоры о предоставлении доступа на товарный рынок и (или) к товарам хозяйствующих субъектов, указанных в абзаце первом настоящей части;</w:t>
      </w:r>
    </w:p>
    <w:p w:rsidR="00B21047" w:rsidRDefault="00FC68C5">
      <w:pPr>
        <w:pStyle w:val="a0"/>
      </w:pPr>
      <w:r>
        <w:t xml:space="preserve">7) порядок </w:t>
      </w:r>
      <w:r>
        <w:t>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w:t>
      </w:r>
      <w:r>
        <w:t>оваре, производимом и (или) реализуемом хозяйствующими субъектами, указанными в абзаце первом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21047" w:rsidRDefault="00FC68C5">
      <w:pPr>
        <w:pStyle w:val="a0"/>
      </w:pPr>
      <w:r>
        <w:t xml:space="preserve">8) </w:t>
      </w:r>
      <w:r>
        <w:t>условия доступа на товарный рынок, и (или) к товарам, и (или) к объектам инфраструктуры хозяйствующих субъектов, указанных в абзаце первом настоящей части, а в установленных случаях требования об осуществлении технологических и (или) технических мероприяти</w:t>
      </w:r>
      <w:r>
        <w:t>й, в том числе при подключении (технологическом присоединении);</w:t>
      </w:r>
    </w:p>
    <w:p w:rsidR="00B21047" w:rsidRDefault="00FC68C5">
      <w:pPr>
        <w:pStyle w:val="a0"/>
      </w:pPr>
      <w:r>
        <w:t>9) требования к характеристикам соответствующего товара, если иное не предусмотрено законодательством Российской Федерации.</w:t>
      </w:r>
    </w:p>
    <w:p w:rsidR="00B21047" w:rsidRDefault="00FC68C5">
      <w:pPr>
        <w:pStyle w:val="a0"/>
      </w:pPr>
      <w:r>
        <w:lastRenderedPageBreak/>
        <w:t>(часть третья в ред. Федерального закона от 17.07.2009 N 164-ФЗ)</w:t>
      </w:r>
    </w:p>
    <w:p w:rsidR="00B21047" w:rsidRDefault="00FC68C5">
      <w:pPr>
        <w:pStyle w:val="a0"/>
        <w:numPr>
          <w:ilvl w:val="0"/>
          <w:numId w:val="21"/>
        </w:numPr>
        <w:tabs>
          <w:tab w:val="left" w:pos="0"/>
        </w:tabs>
        <w:spacing w:after="0"/>
      </w:pPr>
      <w:r>
        <w:t>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w:t>
      </w:r>
      <w:r>
        <w:t xml:space="preserve">луг. </w:t>
      </w:r>
    </w:p>
    <w:p w:rsidR="00B21047" w:rsidRDefault="00FC68C5">
      <w:pPr>
        <w:pStyle w:val="a0"/>
        <w:numPr>
          <w:ilvl w:val="0"/>
          <w:numId w:val="21"/>
        </w:numPr>
        <w:tabs>
          <w:tab w:val="left" w:pos="0"/>
        </w:tabs>
      </w:pPr>
      <w:r>
        <w:t>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w:t>
      </w:r>
      <w:r>
        <w:t>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w:t>
      </w:r>
      <w:r>
        <w:t>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w:t>
      </w:r>
      <w:r>
        <w:t xml:space="preserve"> банком Российской Федерации). Указанные правила должны содержать: </w:t>
      </w:r>
    </w:p>
    <w:p w:rsidR="00B21047" w:rsidRDefault="00FC68C5">
      <w:pPr>
        <w:pStyle w:val="a0"/>
      </w:pPr>
      <w:r>
        <w:t>1) перечень товаров, к которым предоставляется недискриминационный доступ;</w:t>
      </w:r>
    </w:p>
    <w:p w:rsidR="00B21047" w:rsidRDefault="00FC68C5">
      <w:pPr>
        <w:pStyle w:val="a0"/>
      </w:pPr>
      <w:r>
        <w:t>2) перечень информации, позволяющей обеспечить возможность сопоставления участниками соответствующего товарного р</w:t>
      </w:r>
      <w:r>
        <w:t>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B21047" w:rsidRDefault="00FC68C5">
      <w:pPr>
        <w:pStyle w:val="a0"/>
      </w:pPr>
      <w:r>
        <w:t xml:space="preserve">3) порядок раскрытия информации, предусмотренной пунктом 2 настоящей части, в том </w:t>
      </w:r>
      <w:r>
        <w:t>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B21047" w:rsidRDefault="00FC68C5">
      <w:pPr>
        <w:pStyle w:val="a0"/>
      </w:pPr>
      <w:r>
        <w:t>4) существенные условия договоров</w:t>
      </w:r>
      <w:r>
        <w:t xml:space="preserve"> и (или) типовые договоры о предоставлении доступа к товарам;</w:t>
      </w:r>
    </w:p>
    <w:p w:rsidR="00B21047" w:rsidRDefault="00FC68C5">
      <w:pPr>
        <w:pStyle w:val="a0"/>
      </w:pPr>
      <w: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w:t>
      </w:r>
      <w:r>
        <w:t>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B21047" w:rsidRDefault="00FC68C5">
      <w:pPr>
        <w:pStyle w:val="a0"/>
        <w:numPr>
          <w:ilvl w:val="0"/>
          <w:numId w:val="22"/>
        </w:numPr>
        <w:tabs>
          <w:tab w:val="left" w:pos="0"/>
        </w:tabs>
        <w:spacing w:after="0"/>
      </w:pPr>
      <w:r>
        <w:t>Предусмотренные частью 5 настоящей статьи правила могут содер</w:t>
      </w:r>
      <w:r>
        <w:t xml:space="preserve">жать условие об обязательной продаже товара на торгах. </w:t>
      </w:r>
    </w:p>
    <w:p w:rsidR="00B21047" w:rsidRDefault="00FC68C5">
      <w:pPr>
        <w:pStyle w:val="a0"/>
        <w:numPr>
          <w:ilvl w:val="0"/>
          <w:numId w:val="22"/>
        </w:numPr>
        <w:tabs>
          <w:tab w:val="left" w:pos="0"/>
        </w:tabs>
        <w:spacing w:after="0"/>
      </w:pPr>
      <w:r>
        <w:t>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w:t>
      </w:r>
      <w:r>
        <w:t xml:space="preserve">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законом "О национальной платежной системе". </w:t>
      </w:r>
    </w:p>
    <w:p w:rsidR="00B21047" w:rsidRDefault="00FC68C5">
      <w:pPr>
        <w:pStyle w:val="a0"/>
        <w:numPr>
          <w:ilvl w:val="0"/>
          <w:numId w:val="22"/>
        </w:numPr>
        <w:tabs>
          <w:tab w:val="left" w:pos="0"/>
        </w:tabs>
      </w:pPr>
      <w:r>
        <w:t>Пр</w:t>
      </w:r>
      <w:r>
        <w:t>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w:t>
      </w:r>
      <w:r>
        <w:t>дерации в отношении субъектов естественных монополий, регулирование деятельности которых осуществляется в соответствии с Федеральным законом от 17 августа 1995 года N 147-ФЗ "О естественных монополиях", а также в отношении единой теплоснабжающей организаци</w:t>
      </w:r>
      <w:r>
        <w:t xml:space="preserve">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w:t>
      </w:r>
      <w:r>
        <w:lastRenderedPageBreak/>
        <w:t xml:space="preserve">Федеральным законом от 27 июля 2010 года N 190-ФЗ "О теплоснабжении". </w:t>
      </w:r>
    </w:p>
    <w:p w:rsidR="00B21047" w:rsidRDefault="00FC68C5">
      <w:pPr>
        <w:pStyle w:val="a0"/>
      </w:pPr>
      <w:r>
        <w:rPr>
          <w:rStyle w:val="StrongEmphasis"/>
        </w:rPr>
        <w:t>С</w:t>
      </w:r>
      <w:r>
        <w:rPr>
          <w:rStyle w:val="StrongEmphasis"/>
        </w:rPr>
        <w:t>татья 11. Запрет на ограничивающие конкуренцию соглашения хозяйствующих субъектов</w:t>
      </w:r>
    </w:p>
    <w:p w:rsidR="00B21047" w:rsidRDefault="00FC68C5">
      <w:pPr>
        <w:pStyle w:val="a0"/>
        <w:numPr>
          <w:ilvl w:val="0"/>
          <w:numId w:val="23"/>
        </w:numPr>
        <w:tabs>
          <w:tab w:val="left" w:pos="0"/>
        </w:tabs>
      </w:pPr>
      <w:r>
        <w:t>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w:t>
      </w:r>
      <w:r>
        <w:t xml:space="preserve">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t>
      </w:r>
    </w:p>
    <w:p w:rsidR="00B21047" w:rsidRDefault="00FC68C5">
      <w:pPr>
        <w:pStyle w:val="a0"/>
      </w:pPr>
      <w:r>
        <w:t>1) установлению или поддержанию цен (тарифов), скидок, надбавок (доплат) и (или) наценок</w:t>
      </w:r>
      <w:r>
        <w:t>;</w:t>
      </w:r>
    </w:p>
    <w:p w:rsidR="00B21047" w:rsidRDefault="00FC68C5">
      <w:pPr>
        <w:pStyle w:val="a0"/>
      </w:pPr>
      <w:r>
        <w:t>2) повышению, снижению или поддержанию цен на торгах;</w:t>
      </w:r>
    </w:p>
    <w:p w:rsidR="00B21047" w:rsidRDefault="00FC68C5">
      <w:pPr>
        <w:pStyle w:val="a0"/>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B21047" w:rsidRDefault="00FC68C5">
      <w:pPr>
        <w:pStyle w:val="a0"/>
      </w:pPr>
      <w:r>
        <w:t>4) сокращению или пре</w:t>
      </w:r>
      <w:r>
        <w:t>кращению производства товаров;</w:t>
      </w:r>
    </w:p>
    <w:p w:rsidR="00B21047" w:rsidRDefault="00FC68C5">
      <w:pPr>
        <w:pStyle w:val="a0"/>
      </w:pPr>
      <w:r>
        <w:t>5) отказу от заключения договоров с определенными продавцами или покупателями (заказчиками).</w:t>
      </w:r>
    </w:p>
    <w:p w:rsidR="00B21047" w:rsidRDefault="00FC68C5">
      <w:pPr>
        <w:pStyle w:val="a0"/>
        <w:numPr>
          <w:ilvl w:val="0"/>
          <w:numId w:val="24"/>
        </w:numPr>
        <w:tabs>
          <w:tab w:val="left" w:pos="0"/>
        </w:tabs>
      </w:pPr>
      <w:r>
        <w:t>Запрещаются "вертикальные" соглашения между хозяйствующими субъектами (за исключением "вертикальных"</w:t>
      </w:r>
      <w:r>
        <w:t xml:space="preserve"> соглашений, которые признаются допустимыми в соответствии со статьей 12 настоящего Федерального закона), если: </w:t>
      </w:r>
    </w:p>
    <w:p w:rsidR="00B21047" w:rsidRDefault="00FC68C5">
      <w:pPr>
        <w:pStyle w:val="a0"/>
      </w:pPr>
      <w: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w:t>
      </w:r>
      <w:r>
        <w:t>покупателя максимальную цену перепродажи товара;</w:t>
      </w:r>
    </w:p>
    <w:p w:rsidR="00B21047" w:rsidRDefault="00FC68C5">
      <w:pPr>
        <w:pStyle w:val="a0"/>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w:t>
      </w:r>
      <w:r>
        <w:t xml:space="preserve"> покупателем продажи товаров под товарным знаком либо иным средством индивидуализации продавца или производителя.</w:t>
      </w:r>
    </w:p>
    <w:p w:rsidR="00B21047" w:rsidRDefault="00FC68C5">
      <w:pPr>
        <w:pStyle w:val="a0"/>
        <w:numPr>
          <w:ilvl w:val="0"/>
          <w:numId w:val="25"/>
        </w:numPr>
        <w:tabs>
          <w:tab w:val="left" w:pos="0"/>
        </w:tabs>
        <w:spacing w:after="0"/>
      </w:pPr>
      <w:r>
        <w:t>Запрещаются соглашения хозяйствующих субъектов, являющихся участниками оптового и (или) розничных рынков электрической энергии (мощности), орг</w:t>
      </w:r>
      <w:r>
        <w:t xml:space="preserve">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t>
      </w:r>
    </w:p>
    <w:p w:rsidR="00B21047" w:rsidRDefault="00FC68C5">
      <w:pPr>
        <w:pStyle w:val="a0"/>
        <w:numPr>
          <w:ilvl w:val="0"/>
          <w:numId w:val="25"/>
        </w:numPr>
        <w:tabs>
          <w:tab w:val="left" w:pos="0"/>
        </w:tabs>
      </w:pPr>
      <w:r>
        <w:t>Запрещаются иные со</w:t>
      </w:r>
      <w:r>
        <w:t>глашения между хозяйствующими субъектами (за исключением "вертикальных"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w:t>
      </w:r>
      <w:r>
        <w:t xml:space="preserve">ю конкуренции. К таким соглашениям могут быть отнесены, в частности, соглашения: </w:t>
      </w:r>
    </w:p>
    <w:p w:rsidR="00B21047" w:rsidRDefault="00FC68C5">
      <w:pPr>
        <w:pStyle w:val="a0"/>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w:t>
      </w:r>
      <w:r>
        <w:t>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B21047" w:rsidRDefault="00FC68C5">
      <w:pPr>
        <w:pStyle w:val="a0"/>
      </w:pPr>
      <w:r>
        <w:t>2) об экономически, технологически и иным образом не обоснова</w:t>
      </w:r>
      <w:r>
        <w:t>нном установлении хозяйствующим субъектом различных цен (тарифов) на один и тот же товар;</w:t>
      </w:r>
    </w:p>
    <w:p w:rsidR="00B21047" w:rsidRDefault="00FC68C5">
      <w:pPr>
        <w:pStyle w:val="a0"/>
      </w:pPr>
      <w:r>
        <w:lastRenderedPageBreak/>
        <w:t>3) о создании другим хозяйствующим субъектам препятствий доступу на товарный рынок или выходу из товарного рынка;</w:t>
      </w:r>
    </w:p>
    <w:p w:rsidR="00B21047" w:rsidRDefault="00FC68C5">
      <w:pPr>
        <w:pStyle w:val="a0"/>
      </w:pPr>
      <w:r>
        <w:t>4) об установлении условий членства (участия) в проф</w:t>
      </w:r>
      <w:r>
        <w:t>ессиональных и иных объединениях.</w:t>
      </w:r>
    </w:p>
    <w:p w:rsidR="00B21047" w:rsidRDefault="00FC68C5">
      <w:pPr>
        <w:pStyle w:val="a0"/>
        <w:numPr>
          <w:ilvl w:val="0"/>
          <w:numId w:val="26"/>
        </w:numPr>
        <w:tabs>
          <w:tab w:val="left" w:pos="0"/>
        </w:tabs>
        <w:spacing w:after="0"/>
      </w:pPr>
      <w:r>
        <w:t>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w:t>
      </w:r>
      <w:r>
        <w:t xml:space="preserve">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t>
      </w:r>
    </w:p>
    <w:p w:rsidR="00B21047" w:rsidRDefault="00FC68C5">
      <w:pPr>
        <w:pStyle w:val="a0"/>
        <w:numPr>
          <w:ilvl w:val="0"/>
          <w:numId w:val="26"/>
        </w:numPr>
        <w:tabs>
          <w:tab w:val="left" w:pos="0"/>
        </w:tabs>
        <w:spacing w:after="0"/>
      </w:pPr>
      <w:r>
        <w:t>Хозяйствующий субъект вправе представить доказа</w:t>
      </w:r>
      <w:r>
        <w:t xml:space="preserve">тельства того, что заключенные им соглашения, предусмотренные частями 2 - 4 настоящей статьи, могут быть признаны допустимыми в соответствии со статьей 12 или с частью 1 статьи 13 настоящего Федерального закона. </w:t>
      </w:r>
    </w:p>
    <w:p w:rsidR="00B21047" w:rsidRDefault="00FC68C5">
      <w:pPr>
        <w:pStyle w:val="a0"/>
        <w:numPr>
          <w:ilvl w:val="0"/>
          <w:numId w:val="26"/>
        </w:numPr>
        <w:tabs>
          <w:tab w:val="left" w:pos="0"/>
        </w:tabs>
        <w:spacing w:after="0"/>
      </w:pPr>
      <w:r>
        <w:t>Положения настоящей статьи не распространяю</w:t>
      </w:r>
      <w:r>
        <w:t>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w:t>
      </w:r>
      <w:r>
        <w:t xml:space="preserve">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w:t>
      </w:r>
    </w:p>
    <w:p w:rsidR="00B21047" w:rsidRDefault="00FC68C5">
      <w:pPr>
        <w:pStyle w:val="a0"/>
        <w:numPr>
          <w:ilvl w:val="0"/>
          <w:numId w:val="26"/>
        </w:numPr>
        <w:tabs>
          <w:tab w:val="left" w:pos="0"/>
        </w:tabs>
      </w:pPr>
      <w:r>
        <w:t>Под контролем в на</w:t>
      </w:r>
      <w:r>
        <w:t>стоящей статье, в статьях 11.1 и 32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w:t>
      </w:r>
      <w:r>
        <w:t xml:space="preserve">ицом, посредством одного или нескольких следующих действий: </w:t>
      </w:r>
    </w:p>
    <w:p w:rsidR="00B21047" w:rsidRDefault="00FC68C5">
      <w:pPr>
        <w:pStyle w:val="a0"/>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B21047" w:rsidRDefault="00FC68C5">
      <w:pPr>
        <w:pStyle w:val="a0"/>
      </w:pPr>
      <w:r>
        <w:t>2) осуществлени</w:t>
      </w:r>
      <w:r>
        <w:t>е функций исполнительного органа юридического лица.</w:t>
      </w:r>
    </w:p>
    <w:p w:rsidR="00B21047" w:rsidRDefault="00FC68C5">
      <w:pPr>
        <w:pStyle w:val="a0"/>
        <w:numPr>
          <w:ilvl w:val="0"/>
          <w:numId w:val="27"/>
        </w:numPr>
        <w:tabs>
          <w:tab w:val="left" w:pos="0"/>
        </w:tabs>
        <w:spacing w:after="0"/>
      </w:pPr>
      <w:r>
        <w:t>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w:t>
      </w:r>
      <w:r>
        <w:t xml:space="preserve"> лица, средства индивидуализации продукции, работ или услуг. </w:t>
      </w:r>
    </w:p>
    <w:p w:rsidR="00B21047" w:rsidRDefault="00FC68C5">
      <w:pPr>
        <w:pStyle w:val="a0"/>
        <w:numPr>
          <w:ilvl w:val="0"/>
          <w:numId w:val="27"/>
        </w:numPr>
        <w:tabs>
          <w:tab w:val="left" w:pos="0"/>
        </w:tabs>
      </w:pPr>
      <w:r>
        <w:t>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гла</w:t>
      </w:r>
      <w:r>
        <w:t xml:space="preserve">вой 7 настоящего Федерального закона. </w:t>
      </w:r>
    </w:p>
    <w:p w:rsidR="00B21047" w:rsidRDefault="00FC68C5">
      <w:pPr>
        <w:pStyle w:val="a0"/>
      </w:pPr>
      <w:r>
        <w:rPr>
          <w:rStyle w:val="StrongEmphasis"/>
        </w:rPr>
        <w:t>Статья 11.1. Запрет на согласованные действия хозяйствующих субъектов, ограничивающие конкуренцию</w:t>
      </w:r>
    </w:p>
    <w:p w:rsidR="00B21047" w:rsidRDefault="00FC68C5">
      <w:pPr>
        <w:pStyle w:val="a0"/>
        <w:numPr>
          <w:ilvl w:val="0"/>
          <w:numId w:val="28"/>
        </w:numPr>
        <w:tabs>
          <w:tab w:val="left" w:pos="0"/>
        </w:tabs>
      </w:pPr>
      <w:r>
        <w:t xml:space="preserve">Запрещаются согласованные действия хозяйствующих субъектов-конкурентов, если такие согласованные действия приводят к: </w:t>
      </w:r>
    </w:p>
    <w:p w:rsidR="00B21047" w:rsidRDefault="00FC68C5">
      <w:pPr>
        <w:pStyle w:val="a0"/>
      </w:pPr>
      <w:r>
        <w:t>1) установлению или поддержанию цен (тарифов), скидок, надбавок (доплат) и (или) наценок;</w:t>
      </w:r>
    </w:p>
    <w:p w:rsidR="00B21047" w:rsidRDefault="00FC68C5">
      <w:pPr>
        <w:pStyle w:val="a0"/>
      </w:pPr>
      <w:r>
        <w:t>2) повышению, снижению или поддержанию цен на торгах;</w:t>
      </w:r>
    </w:p>
    <w:p w:rsidR="00B21047" w:rsidRDefault="00FC68C5">
      <w:pPr>
        <w:pStyle w:val="a0"/>
      </w:pPr>
      <w:r>
        <w:t xml:space="preserve">3) разделу товарного рынка по территориальному принципу, объему продажи или покупки товаров, ассортименту </w:t>
      </w:r>
      <w:r>
        <w:t>реализуемых товаров либо составу продавцов или покупателей (заказчиков);</w:t>
      </w:r>
    </w:p>
    <w:p w:rsidR="00B21047" w:rsidRDefault="00FC68C5">
      <w:pPr>
        <w:pStyle w:val="a0"/>
      </w:pPr>
      <w:r>
        <w:t>4) сокращению или прекращению производства товаров;</w:t>
      </w:r>
    </w:p>
    <w:p w:rsidR="00B21047" w:rsidRDefault="00FC68C5">
      <w:pPr>
        <w:pStyle w:val="a0"/>
      </w:pPr>
      <w:r>
        <w:lastRenderedPageBreak/>
        <w:t>5) отказу от заключения договоров с определенными продавцами или покупателями (заказчиками), если такой отказ прямо не предусмотрен</w:t>
      </w:r>
      <w:r>
        <w:t xml:space="preserve"> федеральными законами.</w:t>
      </w:r>
    </w:p>
    <w:p w:rsidR="00B21047" w:rsidRDefault="00FC68C5">
      <w:pPr>
        <w:pStyle w:val="a0"/>
        <w:numPr>
          <w:ilvl w:val="0"/>
          <w:numId w:val="29"/>
        </w:numPr>
        <w:tabs>
          <w:tab w:val="left" w:pos="0"/>
        </w:tabs>
        <w:spacing w:after="0"/>
      </w:pPr>
      <w:r>
        <w:t>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w:t>
      </w:r>
      <w:r>
        <w:t xml:space="preserve">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t>
      </w:r>
    </w:p>
    <w:p w:rsidR="00B21047" w:rsidRDefault="00FC68C5">
      <w:pPr>
        <w:pStyle w:val="a0"/>
        <w:numPr>
          <w:ilvl w:val="0"/>
          <w:numId w:val="29"/>
        </w:numPr>
        <w:tabs>
          <w:tab w:val="left" w:pos="0"/>
        </w:tabs>
      </w:pPr>
      <w:r>
        <w:t>Запрещаются иные, не предусмотренные частями 1 и 2 настоящей статьи, согласованные де</w:t>
      </w:r>
      <w:r>
        <w:t xml:space="preserve">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t>
      </w:r>
    </w:p>
    <w:p w:rsidR="00B21047" w:rsidRDefault="00FC68C5">
      <w:pPr>
        <w:pStyle w:val="a0"/>
      </w:pPr>
      <w:r>
        <w:t>1) навязыванию контрагенту условий договора, невыгодных для</w:t>
      </w:r>
      <w:r>
        <w:t xml:space="preserve">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w:t>
      </w:r>
      <w:r>
        <w:t xml:space="preserve"> контрагент не заинтересован, и другие требования);</w:t>
      </w:r>
    </w:p>
    <w:p w:rsidR="00B21047" w:rsidRDefault="00FC68C5">
      <w:pPr>
        <w:pStyle w:val="a0"/>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B21047" w:rsidRDefault="00FC68C5">
      <w:pPr>
        <w:pStyle w:val="a0"/>
      </w:pPr>
      <w:r>
        <w:t xml:space="preserve">3) созданию другим хозяйствующим субъектам препятствий </w:t>
      </w:r>
      <w:r>
        <w:t>доступу на товарный рынок или выходу из товарного рынка.</w:t>
      </w:r>
    </w:p>
    <w:p w:rsidR="00B21047" w:rsidRDefault="00FC68C5">
      <w:pPr>
        <w:pStyle w:val="a0"/>
        <w:numPr>
          <w:ilvl w:val="0"/>
          <w:numId w:val="30"/>
        </w:numPr>
        <w:tabs>
          <w:tab w:val="left" w:pos="0"/>
        </w:tabs>
        <w:spacing w:after="0"/>
      </w:pPr>
      <w:r>
        <w:t>Хозяйствующий субъект вправе представить доказательства того, что осуществленные им согласованные действия, предусмотренные частями 1 - 3 настоящей статьи, могут быть признаны допустимыми в соответст</w:t>
      </w:r>
      <w:r>
        <w:t xml:space="preserve">вии с частью 1 статьи 13 настоящего Федерального закона. </w:t>
      </w:r>
    </w:p>
    <w:p w:rsidR="00B21047" w:rsidRDefault="00FC68C5">
      <w:pPr>
        <w:pStyle w:val="a0"/>
        <w:numPr>
          <w:ilvl w:val="0"/>
          <w:numId w:val="30"/>
        </w:numPr>
        <w:tabs>
          <w:tab w:val="left" w:pos="0"/>
        </w:tabs>
        <w:spacing w:after="0"/>
      </w:pPr>
      <w:r>
        <w:t>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w:t>
      </w:r>
      <w:r>
        <w:t xml:space="preserve">роцентов. </w:t>
      </w:r>
    </w:p>
    <w:p w:rsidR="00B21047" w:rsidRDefault="00FC68C5">
      <w:pPr>
        <w:pStyle w:val="a0"/>
        <w:numPr>
          <w:ilvl w:val="0"/>
          <w:numId w:val="30"/>
        </w:numPr>
        <w:tabs>
          <w:tab w:val="left" w:pos="0"/>
        </w:tabs>
      </w:pPr>
      <w:r>
        <w:t>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w:t>
      </w:r>
      <w:r>
        <w:t xml:space="preserve">кие хозяйствующие субъекты находятся под контролем одного лица. </w:t>
      </w:r>
    </w:p>
    <w:p w:rsidR="00B21047" w:rsidRDefault="00FC68C5">
      <w:pPr>
        <w:pStyle w:val="a0"/>
      </w:pPr>
      <w:r>
        <w:rPr>
          <w:rStyle w:val="StrongEmphasis"/>
        </w:rPr>
        <w:t>Статья 12. Допустимость соглашений</w:t>
      </w:r>
    </w:p>
    <w:p w:rsidR="00B21047" w:rsidRDefault="00FC68C5">
      <w:pPr>
        <w:pStyle w:val="a0"/>
        <w:numPr>
          <w:ilvl w:val="0"/>
          <w:numId w:val="31"/>
        </w:numPr>
        <w:tabs>
          <w:tab w:val="left" w:pos="0"/>
        </w:tabs>
        <w:spacing w:after="0"/>
      </w:pPr>
      <w:r>
        <w:t>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w:t>
      </w:r>
      <w:r>
        <w:t xml:space="preserve">яются договорами коммерческой концессии. </w:t>
      </w:r>
    </w:p>
    <w:p w:rsidR="00B21047" w:rsidRDefault="00FC68C5">
      <w:pPr>
        <w:pStyle w:val="a0"/>
        <w:numPr>
          <w:ilvl w:val="0"/>
          <w:numId w:val="31"/>
        </w:numPr>
        <w:tabs>
          <w:tab w:val="left" w:pos="0"/>
        </w:tabs>
      </w:pPr>
      <w:r>
        <w:t>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w:t>
      </w:r>
      <w:r>
        <w:t xml:space="preserve">том "вертикального" соглашения, не превышает двадцать процентов. </w:t>
      </w:r>
    </w:p>
    <w:p w:rsidR="00B21047" w:rsidRDefault="00FC68C5">
      <w:pPr>
        <w:pStyle w:val="a0"/>
      </w:pPr>
      <w:r>
        <w:t>(в ред. Федерального закона от 05.10.2015 N 275-ФЗ)</w:t>
      </w:r>
    </w:p>
    <w:p w:rsidR="00B21047" w:rsidRDefault="00FC68C5">
      <w:pPr>
        <w:pStyle w:val="a0"/>
        <w:numPr>
          <w:ilvl w:val="0"/>
          <w:numId w:val="32"/>
        </w:numPr>
        <w:tabs>
          <w:tab w:val="left" w:pos="0"/>
        </w:tabs>
      </w:pPr>
      <w:r>
        <w:t>Допускаются соглашения, предусмотренные частью 4 статьи 11 настоящего Федерального закона, между хозяйствующими субъектами, доминирующее п</w:t>
      </w:r>
      <w:r>
        <w:t>оложение которых не может быть признано в соответствии с частями 2.1 и 2.2 статьи 5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w:t>
      </w:r>
      <w:r>
        <w:t xml:space="preserve">лей. </w:t>
      </w:r>
    </w:p>
    <w:p w:rsidR="00B21047" w:rsidRDefault="00FC68C5">
      <w:pPr>
        <w:pStyle w:val="a0"/>
      </w:pPr>
      <w:r>
        <w:rPr>
          <w:rStyle w:val="StrongEmphasis"/>
        </w:rPr>
        <w:lastRenderedPageBreak/>
        <w:t>Статья 13. Допустимость действий (бездействия), соглашений, согласованных действий, сделок, иных действий</w:t>
      </w:r>
    </w:p>
    <w:p w:rsidR="00B21047" w:rsidRDefault="00FC68C5">
      <w:pPr>
        <w:pStyle w:val="a0"/>
        <w:numPr>
          <w:ilvl w:val="0"/>
          <w:numId w:val="33"/>
        </w:numPr>
        <w:tabs>
          <w:tab w:val="left" w:pos="0"/>
        </w:tabs>
      </w:pPr>
      <w:r>
        <w:t>Действия (бездействие) хозяйствующих субъектов, предусмотренные частью 1 статьи 10 настоящего Федерального закона (за исключением действий (безд</w:t>
      </w:r>
      <w:r>
        <w:t>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w:t>
      </w:r>
      <w:r>
        <w:t>, предусмотренные частями 2 - 4 статьи 11, статьей 11.1 настоящего Федерального закона, сделки, иные действия, предусмотренные статьями 27 - 29 настоящего Федерального закона, а также соглашения о совместной деятельности, заключенные между хозяйствующими с</w:t>
      </w:r>
      <w:r>
        <w:t>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w:t>
      </w:r>
      <w:r>
        <w:t xml:space="preserve">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 </w:t>
      </w:r>
    </w:p>
    <w:p w:rsidR="00B21047" w:rsidRDefault="00FC68C5">
      <w:pPr>
        <w:pStyle w:val="a0"/>
      </w:pPr>
      <w:r>
        <w:t xml:space="preserve">1) </w:t>
      </w:r>
      <w:r>
        <w:t>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B21047" w:rsidRDefault="00FC68C5">
      <w:pPr>
        <w:pStyle w:val="a0"/>
      </w:pPr>
      <w:r>
        <w:t xml:space="preserve">2) получение покупателями преимуществ (выгод), </w:t>
      </w:r>
      <w:r>
        <w:t>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B21047" w:rsidRDefault="00FC68C5">
      <w:pPr>
        <w:pStyle w:val="a0"/>
        <w:numPr>
          <w:ilvl w:val="0"/>
          <w:numId w:val="34"/>
        </w:numPr>
        <w:tabs>
          <w:tab w:val="left" w:pos="0"/>
        </w:tabs>
      </w:pPr>
      <w:r>
        <w:t>Правительство Российской Федерации вправе определять случаи допустимости соглашений, соответствующих</w:t>
      </w:r>
      <w:r>
        <w:t xml:space="preserve">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в частях 2 - 4 статьи 11 настоящего Федерального закона, определяются Правительством Российской Фе</w:t>
      </w:r>
      <w:r>
        <w:t xml:space="preserve">дерации по предложению федерального антимонопольного органа, вводятся на конкретный срок и предусматривают: </w:t>
      </w:r>
    </w:p>
    <w:p w:rsidR="00B21047" w:rsidRDefault="00FC68C5">
      <w:pPr>
        <w:pStyle w:val="a0"/>
      </w:pPr>
      <w:r>
        <w:t>1) вид соглашения;</w:t>
      </w:r>
    </w:p>
    <w:p w:rsidR="00B21047" w:rsidRDefault="00FC68C5">
      <w:pPr>
        <w:pStyle w:val="a0"/>
      </w:pPr>
      <w:r>
        <w:t>2) условия, которые не могут рассматриваться как допустимые в отношении таких соглашений;</w:t>
      </w:r>
    </w:p>
    <w:p w:rsidR="00B21047" w:rsidRDefault="00FC68C5">
      <w:pPr>
        <w:pStyle w:val="a0"/>
      </w:pPr>
      <w:r>
        <w:t>3) обязательные условия для обеспечени</w:t>
      </w:r>
      <w:r>
        <w:t>я конкуренции, которые должны содержаться в таких соглашениях;</w:t>
      </w:r>
    </w:p>
    <w:p w:rsidR="00B21047" w:rsidRDefault="00FC68C5">
      <w:pPr>
        <w:pStyle w:val="a0"/>
        <w:numPr>
          <w:ilvl w:val="0"/>
          <w:numId w:val="35"/>
        </w:numPr>
        <w:tabs>
          <w:tab w:val="left" w:pos="0"/>
        </w:tabs>
      </w:pPr>
      <w:r>
        <w:t xml:space="preserve">Общими исключениями могут предусматриваться наряду с указанными в части 2 настоящей статьи условиями иные условия, которым должны соответствовать соглашения. </w:t>
      </w:r>
    </w:p>
    <w:p w:rsidR="00B21047" w:rsidRDefault="00FC68C5">
      <w:pPr>
        <w:pStyle w:val="a0"/>
      </w:pPr>
      <w:r>
        <w:rPr>
          <w:rStyle w:val="StrongEmphasis"/>
        </w:rPr>
        <w:t>Статья 14. Утратила силу.</w:t>
      </w:r>
    </w:p>
    <w:p w:rsidR="00B21047" w:rsidRDefault="00FC68C5">
      <w:pPr>
        <w:pStyle w:val="a0"/>
      </w:pPr>
      <w:r>
        <w:rPr>
          <w:rStyle w:val="StrongEmphasis"/>
        </w:rPr>
        <w:t>Глава 2.</w:t>
      </w:r>
      <w:r>
        <w:rPr>
          <w:rStyle w:val="StrongEmphasis"/>
        </w:rPr>
        <w:t>1. НЕДОБРОСОВЕСТНАЯ КОНКУРЕНЦИЯ</w:t>
      </w:r>
    </w:p>
    <w:p w:rsidR="00B21047" w:rsidRDefault="00FC68C5">
      <w:pPr>
        <w:pStyle w:val="a0"/>
      </w:pPr>
      <w:r>
        <w:rPr>
          <w:rStyle w:val="StrongEmphasis"/>
        </w:rPr>
        <w:t>Статья 14.1. Запрет на недобросовестную конкуренцию путем дискредитации</w:t>
      </w:r>
    </w:p>
    <w:p w:rsidR="00B21047" w:rsidRDefault="00FC68C5">
      <w:pPr>
        <w:pStyle w:val="a0"/>
      </w:pPr>
      <w:r>
        <w:t>Не допускается недобросовестная конкуренция путем дискредитации, то есть распространения ложных, неточных или искаженных сведений, которые могут причини</w:t>
      </w:r>
      <w:r>
        <w:t>ть убытки хозяйствующему субъекту и (или) нанести ущерб его деловой репутации, в том числе в отношении:</w:t>
      </w:r>
    </w:p>
    <w:p w:rsidR="00B21047" w:rsidRDefault="00FC68C5">
      <w:pPr>
        <w:pStyle w:val="a0"/>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w:t>
      </w:r>
      <w:r>
        <w:t xml:space="preserve">словий его изготовления или </w:t>
      </w:r>
      <w:r>
        <w:lastRenderedPageBreak/>
        <w:t>применения, результатов, ожидаемых от использования такого товара, его пригодности для определенных целей;</w:t>
      </w:r>
    </w:p>
    <w:p w:rsidR="00B21047" w:rsidRDefault="00FC68C5">
      <w:pPr>
        <w:pStyle w:val="a0"/>
      </w:pPr>
      <w:r>
        <w:t>2) количества товара, предлагаемого к продаже другим хозяйствующим субъектом-конкурентом, наличия такого товара на рынке,</w:t>
      </w:r>
      <w:r>
        <w:t xml:space="preserve"> возможности его приобретения на определенных условиях, фактического размера спроса на такой товар;</w:t>
      </w:r>
    </w:p>
    <w:p w:rsidR="00B21047" w:rsidRDefault="00FC68C5">
      <w:pPr>
        <w:pStyle w:val="a0"/>
      </w:pPr>
      <w:r>
        <w:t>3) условий, на которых предлагается к продаже товар другим хозяйствующим субъектом-конкурентом, в частности цены товара.</w:t>
      </w:r>
    </w:p>
    <w:p w:rsidR="00B21047" w:rsidRDefault="00FC68C5">
      <w:pPr>
        <w:pStyle w:val="a0"/>
      </w:pPr>
      <w:r>
        <w:rPr>
          <w:rStyle w:val="StrongEmphasis"/>
        </w:rPr>
        <w:t>Статья 14.2. Запрет на недобросовес</w:t>
      </w:r>
      <w:r>
        <w:rPr>
          <w:rStyle w:val="StrongEmphasis"/>
        </w:rPr>
        <w:t>тную конкуренцию путем введения в заблуждение</w:t>
      </w:r>
    </w:p>
    <w:p w:rsidR="00B21047" w:rsidRDefault="00FC68C5">
      <w:pPr>
        <w:pStyle w:val="a0"/>
      </w:pPr>
      <w:r>
        <w:t>Не допускается недобросовестная конкуренция путем введения в заблуждение, в том числе в отношении:</w:t>
      </w:r>
    </w:p>
    <w:p w:rsidR="00B21047" w:rsidRDefault="00FC68C5">
      <w:pPr>
        <w:pStyle w:val="a0"/>
      </w:pPr>
      <w:r>
        <w:t>1) качества и потребительских свойств товара, предлагаемого к продаже, назначения такого товара, способов и усл</w:t>
      </w:r>
      <w:r>
        <w:t>овий его изготовления или применения, результатов, ожидаемых от использования такого товара, его пригодности для определенных целей;</w:t>
      </w:r>
    </w:p>
    <w:p w:rsidR="00B21047" w:rsidRDefault="00FC68C5">
      <w:pPr>
        <w:pStyle w:val="a0"/>
      </w:pPr>
      <w:r>
        <w:t>2) количества товара, предлагаемого к продаже, наличия такого товара на рынке, возможности его приобретения на определенных</w:t>
      </w:r>
      <w:r>
        <w:t xml:space="preserve"> условиях, фактического размера спроса на такой товар;</w:t>
      </w:r>
    </w:p>
    <w:p w:rsidR="00B21047" w:rsidRDefault="00FC68C5">
      <w:pPr>
        <w:pStyle w:val="a0"/>
      </w:pPr>
      <w:r>
        <w:t>3) места производства товара, предлагаемого к продаже, изготовителя такого товара, гарантийных обязательств продавца или изготовителя;</w:t>
      </w:r>
    </w:p>
    <w:p w:rsidR="00B21047" w:rsidRDefault="00FC68C5">
      <w:pPr>
        <w:pStyle w:val="a0"/>
      </w:pPr>
      <w:r>
        <w:t>4) условий, на которых товар предлагается к продаже, в частности ц</w:t>
      </w:r>
      <w:r>
        <w:t>ены такого товара.</w:t>
      </w:r>
    </w:p>
    <w:p w:rsidR="00B21047" w:rsidRDefault="00FC68C5">
      <w:pPr>
        <w:pStyle w:val="a0"/>
      </w:pPr>
      <w:r>
        <w:rPr>
          <w:rStyle w:val="StrongEmphasis"/>
        </w:rPr>
        <w:t>Статья 14.3. Запрет на недобросовестную конкуренцию путем некорректного сравнения</w:t>
      </w:r>
    </w:p>
    <w:p w:rsidR="00B21047" w:rsidRDefault="00FC68C5">
      <w:pPr>
        <w:pStyle w:val="a0"/>
      </w:pPr>
      <w:r>
        <w:t>Не допускается недобросовестная конкуренция путем некорректного сравнения хозяйствующего субъекта и (или) его товара с другим хозяйствующим субъектом-конку</w:t>
      </w:r>
      <w:r>
        <w:t>рентом и (или) его товаром, в том числе:</w:t>
      </w:r>
    </w:p>
    <w:p w:rsidR="00B21047" w:rsidRDefault="00FC68C5">
      <w:pPr>
        <w:pStyle w:val="a0"/>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w:t>
      </w:r>
      <w:r>
        <w:t>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w:t>
      </w:r>
      <w:r>
        <w:t>каженными;</w:t>
      </w:r>
    </w:p>
    <w:p w:rsidR="00B21047" w:rsidRDefault="00FC68C5">
      <w:pPr>
        <w:pStyle w:val="a0"/>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B21047" w:rsidRDefault="00FC68C5">
      <w:pPr>
        <w:pStyle w:val="a0"/>
      </w:pPr>
      <w:r>
        <w:t>3) сравнение с други</w:t>
      </w:r>
      <w:r>
        <w:t>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B21047" w:rsidRDefault="00FC68C5">
      <w:pPr>
        <w:pStyle w:val="a0"/>
      </w:pPr>
      <w:r>
        <w:rPr>
          <w:rStyle w:val="StrongEmphasis"/>
        </w:rPr>
        <w:t>Статья 14.4. Запрет на недобр</w:t>
      </w:r>
      <w:r>
        <w:rPr>
          <w:rStyle w:val="StrongEmphasis"/>
        </w:rPr>
        <w:t>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B21047" w:rsidRDefault="00FC68C5">
      <w:pPr>
        <w:pStyle w:val="a0"/>
        <w:numPr>
          <w:ilvl w:val="0"/>
          <w:numId w:val="36"/>
        </w:numPr>
        <w:tabs>
          <w:tab w:val="left" w:pos="0"/>
        </w:tabs>
        <w:spacing w:after="0"/>
      </w:pPr>
      <w:r>
        <w:t>Не допускается недобросовестная конкуренция, связанная с приобретени</w:t>
      </w:r>
      <w:r>
        <w:t xml:space="preserve">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t>
      </w:r>
    </w:p>
    <w:p w:rsidR="00B21047" w:rsidRDefault="00FC68C5">
      <w:pPr>
        <w:pStyle w:val="a0"/>
        <w:numPr>
          <w:ilvl w:val="0"/>
          <w:numId w:val="36"/>
        </w:numPr>
        <w:tabs>
          <w:tab w:val="left" w:pos="0"/>
        </w:tabs>
      </w:pPr>
      <w:r>
        <w:lastRenderedPageBreak/>
        <w:t>Решение антимонопольного органа о нарушении положений части 1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w:t>
      </w:r>
      <w:r>
        <w:t xml:space="preserve"> собственности для признания недействительным предоставления правовой охраны товарному знаку. </w:t>
      </w:r>
    </w:p>
    <w:p w:rsidR="00B21047" w:rsidRDefault="00FC68C5">
      <w:pPr>
        <w:pStyle w:val="a0"/>
      </w:pPr>
      <w:r>
        <w:rPr>
          <w:rStyle w:val="StrongEmphasis"/>
        </w:rPr>
        <w:t>Статья 14.5. Запрет на недобросовестную конкуренцию, связанную с использованием результатов интеллектуальной деятельности</w:t>
      </w:r>
    </w:p>
    <w:p w:rsidR="00B21047" w:rsidRDefault="00FC68C5">
      <w:pPr>
        <w:pStyle w:val="a0"/>
      </w:pPr>
      <w:r>
        <w:t>Не допускается недобросовестная конкуре</w:t>
      </w:r>
      <w:r>
        <w:t>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w:t>
      </w:r>
      <w:r>
        <w:t>щему субъекту-конкуренту.</w:t>
      </w:r>
    </w:p>
    <w:p w:rsidR="00B21047" w:rsidRDefault="00FC68C5">
      <w:pPr>
        <w:pStyle w:val="a0"/>
      </w:pPr>
      <w:r>
        <w:rPr>
          <w:rStyle w:val="StrongEmphasis"/>
        </w:rPr>
        <w:t>Статья 14.6. Запрет на недобросовестную конкуренцию, связанную с созданием смешения</w:t>
      </w:r>
    </w:p>
    <w:p w:rsidR="00B21047" w:rsidRDefault="00FC68C5">
      <w:pPr>
        <w:pStyle w:val="a0"/>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w:t>
      </w:r>
      <w:r>
        <w:t>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B21047" w:rsidRDefault="00FC68C5">
      <w:pPr>
        <w:pStyle w:val="a0"/>
      </w:pPr>
      <w:r>
        <w:t>1) незаконное использование обозначения, тождественного товарному зна</w:t>
      </w:r>
      <w:r>
        <w:t>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w:t>
      </w:r>
      <w:r>
        <w:t>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w:t>
      </w:r>
      <w:r>
        <w:t>гих способах адресации;</w:t>
      </w:r>
    </w:p>
    <w:p w:rsidR="00B21047" w:rsidRDefault="00FC68C5">
      <w:pPr>
        <w:pStyle w:val="a0"/>
      </w:pPr>
      <w:r>
        <w:t>2) копирование или имитация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w:t>
      </w:r>
      <w:r>
        <w:t>нной одежды, оформления торгового зала, витрины) или иных элементов, индивидуализирующих хозяйствующего субъекта-конкурента и (или) его товар.</w:t>
      </w:r>
    </w:p>
    <w:p w:rsidR="00B21047" w:rsidRDefault="00FC68C5">
      <w:pPr>
        <w:pStyle w:val="a0"/>
      </w:pPr>
      <w:r>
        <w:rPr>
          <w:rStyle w:val="StrongEmphasis"/>
        </w:rPr>
        <w:t>Статья 14.7. Запрет на недобросовестную конкуренцию, связанную с незаконным получением, использованием, разглашен</w:t>
      </w:r>
      <w:r>
        <w:rPr>
          <w:rStyle w:val="StrongEmphasis"/>
        </w:rPr>
        <w:t>ием информации, составляющей коммерческую или иную охраняемую законом тайну</w:t>
      </w:r>
    </w:p>
    <w:p w:rsidR="00B21047" w:rsidRDefault="00FC68C5">
      <w:pPr>
        <w:pStyle w:val="a0"/>
      </w:pPr>
      <w:r>
        <w:t>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w:t>
      </w:r>
      <w:r>
        <w:t>йну, в том числе:</w:t>
      </w:r>
    </w:p>
    <w:p w:rsidR="00B21047" w:rsidRDefault="00FC68C5">
      <w:pPr>
        <w:pStyle w:val="a0"/>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B21047" w:rsidRDefault="00FC68C5">
      <w:pPr>
        <w:pStyle w:val="a0"/>
      </w:pPr>
      <w:r>
        <w:t>2) использование или разглашение указанной информации, обладателем</w:t>
      </w:r>
      <w:r>
        <w:t xml:space="preserve"> которой является другой хозяйствующий субъект-конкурент, вследствие нарушения условий договора с лицом, имеющим право ею распоряжаться;</w:t>
      </w:r>
    </w:p>
    <w:p w:rsidR="00B21047" w:rsidRDefault="00FC68C5">
      <w:pPr>
        <w:pStyle w:val="a0"/>
      </w:pPr>
      <w:r>
        <w:t>3) использование или разглашение указанной информации, обладателем которой является другой хозяйствующий субъект-конкур</w:t>
      </w:r>
      <w:r>
        <w:t>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B21047" w:rsidRDefault="00FC68C5">
      <w:pPr>
        <w:pStyle w:val="a0"/>
      </w:pPr>
      <w:r>
        <w:rPr>
          <w:rStyle w:val="StrongEmphasis"/>
        </w:rPr>
        <w:lastRenderedPageBreak/>
        <w:t>Статья 14.8. Запрет на иные формы недобросовестной ко</w:t>
      </w:r>
      <w:r>
        <w:rPr>
          <w:rStyle w:val="StrongEmphasis"/>
        </w:rPr>
        <w:t>нкуренции</w:t>
      </w:r>
    </w:p>
    <w:p w:rsidR="00B21047" w:rsidRDefault="00FC68C5">
      <w:pPr>
        <w:pStyle w:val="a0"/>
      </w:pPr>
      <w:r>
        <w:t>Не допускаются иные формы недобросовестной конкуренции наряду с предусмотренными статьями 14.1 - 14.7 настоящего Федерального закона.</w:t>
      </w:r>
    </w:p>
    <w:p w:rsidR="00B21047" w:rsidRDefault="00FC68C5">
      <w:pPr>
        <w:pStyle w:val="a0"/>
      </w:pPr>
      <w:r>
        <w:rPr>
          <w:rStyle w:val="StrongEmphasis"/>
        </w:rPr>
        <w:t>Глава 3. ЗАПРЕТ НА ОГРАНИЧИВАЮЩИЕ КОНКУРЕНЦИЮ АКТЫ,</w:t>
      </w:r>
    </w:p>
    <w:p w:rsidR="00B21047" w:rsidRDefault="00FC68C5">
      <w:pPr>
        <w:pStyle w:val="a0"/>
      </w:pPr>
      <w:r>
        <w:rPr>
          <w:rStyle w:val="StrongEmphasis"/>
        </w:rPr>
        <w:t>ДЕЙСТВИЯ (БЕЗДЕЙСТВИЕ), СОГЛАШЕНИЯ, СОГЛАСОВАННЫЕ ДЕЙСТВИЯ</w:t>
      </w:r>
    </w:p>
    <w:p w:rsidR="00B21047" w:rsidRDefault="00FC68C5">
      <w:pPr>
        <w:pStyle w:val="a0"/>
      </w:pPr>
      <w:r>
        <w:rPr>
          <w:rStyle w:val="StrongEmphasis"/>
        </w:rPr>
        <w:t>ФЕДЕРАЛЬНЫХ ОРГАНОВ ИСПОЛНИТЕЛЬНОЙ ВЛАСТИ, ОРГАНОВ</w:t>
      </w:r>
    </w:p>
    <w:p w:rsidR="00B21047" w:rsidRDefault="00FC68C5">
      <w:pPr>
        <w:pStyle w:val="a0"/>
      </w:pPr>
      <w:r>
        <w:rPr>
          <w:rStyle w:val="StrongEmphasis"/>
        </w:rPr>
        <w:t>ГОСУДАРСТВЕННОЙ ВЛАСТИ СУБЪЕКТОВ РОССИЙСКОЙ ФЕДЕРАЦИИ,</w:t>
      </w:r>
    </w:p>
    <w:p w:rsidR="00B21047" w:rsidRDefault="00FC68C5">
      <w:pPr>
        <w:pStyle w:val="a0"/>
      </w:pPr>
      <w:r>
        <w:rPr>
          <w:rStyle w:val="StrongEmphasis"/>
        </w:rPr>
        <w:t>ОРГАНОВ МЕСТНОГО САМОУПРАВЛЕНИЯ, ИНЫХ ОСУЩЕСТВЛЯЮЩИХ</w:t>
      </w:r>
    </w:p>
    <w:p w:rsidR="00B21047" w:rsidRDefault="00FC68C5">
      <w:pPr>
        <w:pStyle w:val="a0"/>
      </w:pPr>
      <w:r>
        <w:rPr>
          <w:rStyle w:val="StrongEmphasis"/>
        </w:rPr>
        <w:t>ФУНКЦИИ УКАЗАННЫХ ОРГАНОВ ОРГАНОВ ИЛИ ОРГАНИЗАЦИЙ,</w:t>
      </w:r>
    </w:p>
    <w:p w:rsidR="00B21047" w:rsidRDefault="00FC68C5">
      <w:pPr>
        <w:pStyle w:val="a0"/>
      </w:pPr>
      <w:r>
        <w:rPr>
          <w:rStyle w:val="StrongEmphasis"/>
        </w:rPr>
        <w:t>ОРГАНИЗАЦИЙ, УЧАСТВУЮЩИХ В ПРЕДОСТАВЛЕНИИ ГОСУ</w:t>
      </w:r>
      <w:r>
        <w:rPr>
          <w:rStyle w:val="StrongEmphasis"/>
        </w:rPr>
        <w:t>ДАРСТВЕННЫХ</w:t>
      </w:r>
    </w:p>
    <w:p w:rsidR="00B21047" w:rsidRDefault="00FC68C5">
      <w:pPr>
        <w:pStyle w:val="a0"/>
      </w:pPr>
      <w:r>
        <w:rPr>
          <w:rStyle w:val="StrongEmphasis"/>
        </w:rPr>
        <w:t>ИЛИ МУНИЦИПАЛЬНЫХ УСЛУГ, А ТАКЖЕ ГОСУДАРСТВЕННЫХ</w:t>
      </w:r>
    </w:p>
    <w:p w:rsidR="00B21047" w:rsidRDefault="00FC68C5">
      <w:pPr>
        <w:pStyle w:val="a0"/>
      </w:pPr>
      <w:r>
        <w:rPr>
          <w:rStyle w:val="StrongEmphasis"/>
        </w:rPr>
        <w:t>ВНЕБЮДЖЕТНЫХ ФОНДОВ, ЦЕНТРАЛЬНОГО БАНКА</w:t>
      </w:r>
    </w:p>
    <w:p w:rsidR="00B21047" w:rsidRDefault="00FC68C5">
      <w:pPr>
        <w:pStyle w:val="a0"/>
      </w:pPr>
      <w:r>
        <w:rPr>
          <w:rStyle w:val="StrongEmphasis"/>
        </w:rPr>
        <w:t>РОССИЙСКОЙ ФЕДЕРАЦИИ</w:t>
      </w:r>
    </w:p>
    <w:p w:rsidR="00B21047" w:rsidRDefault="00FC68C5">
      <w:pPr>
        <w:pStyle w:val="a0"/>
      </w:pPr>
      <w:r>
        <w:rPr>
          <w:rStyle w:val="StrongEmphasis"/>
        </w:rPr>
        <w:t>Статья 15. Запрет на ограничивающие конкуренцию акты и действия (бездействие) федеральных органов исполнительной власти, органов госуд</w:t>
      </w:r>
      <w:r>
        <w:rPr>
          <w:rStyle w:val="StrongEmphasis"/>
        </w:rPr>
        <w:t>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w:t>
      </w:r>
      <w:r>
        <w:rPr>
          <w:rStyle w:val="StrongEmphasis"/>
        </w:rPr>
        <w:t>нных внебюджетных фондов, Центрального банка Российской Федерации</w:t>
      </w:r>
    </w:p>
    <w:p w:rsidR="00B21047" w:rsidRDefault="00FC68C5">
      <w:pPr>
        <w:pStyle w:val="a0"/>
        <w:numPr>
          <w:ilvl w:val="0"/>
          <w:numId w:val="37"/>
        </w:numPr>
        <w:tabs>
          <w:tab w:val="left" w:pos="0"/>
        </w:tabs>
      </w:pPr>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w:t>
      </w:r>
      <w:r>
        <w:t>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w:t>
      </w:r>
      <w:r>
        <w:t xml:space="preserve">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 </w:t>
      </w:r>
    </w:p>
    <w:p w:rsidR="00B21047" w:rsidRDefault="00FC68C5">
      <w:pPr>
        <w:pStyle w:val="a0"/>
      </w:pPr>
      <w:r>
        <w:t>1) введе</w:t>
      </w:r>
      <w:r>
        <w:t>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B21047" w:rsidRDefault="00FC68C5">
      <w:pPr>
        <w:pStyle w:val="a0"/>
      </w:pPr>
      <w:r>
        <w:t xml:space="preserve">2) </w:t>
      </w:r>
      <w:r>
        <w:t>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B21047" w:rsidRDefault="00FC68C5">
      <w:pPr>
        <w:pStyle w:val="a0"/>
      </w:pPr>
      <w:r>
        <w:t>3) установление запретов или в</w:t>
      </w:r>
      <w:r>
        <w:t>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B21047" w:rsidRDefault="00FC68C5">
      <w:pPr>
        <w:pStyle w:val="a0"/>
      </w:pPr>
      <w:r>
        <w:t xml:space="preserve">4) дача хозяйствующим субъектам указаний о первоочередных поставках </w:t>
      </w:r>
      <w:r>
        <w:t xml:space="preserve">товаров для определенной категории покупателей (заказчиков) или о заключении в приоритетном порядке </w:t>
      </w:r>
      <w:r>
        <w:lastRenderedPageBreak/>
        <w:t>договоров;</w:t>
      </w:r>
    </w:p>
    <w:p w:rsidR="00B21047" w:rsidRDefault="00FC68C5">
      <w:pPr>
        <w:pStyle w:val="a0"/>
      </w:pPr>
      <w:r>
        <w:t>5) установление для приобретателей товаров ограничений выбора хозяйствующих субъектов, которые предоставляют такие товары;</w:t>
      </w:r>
    </w:p>
    <w:p w:rsidR="00B21047" w:rsidRDefault="00FC68C5">
      <w:pPr>
        <w:pStyle w:val="a0"/>
      </w:pPr>
      <w:r>
        <w:t>6) предоставление хозя</w:t>
      </w:r>
      <w:r>
        <w:t>йствующему субъекту доступа к информации в приоритетном порядке;</w:t>
      </w:r>
    </w:p>
    <w:p w:rsidR="00B21047" w:rsidRDefault="00FC68C5">
      <w:pPr>
        <w:pStyle w:val="a0"/>
      </w:pPr>
      <w:r>
        <w:t>7) предоставление государственной или муниципальной преференции в нарушение требований, установленных главой 5 настоящего Федерального закона;</w:t>
      </w:r>
    </w:p>
    <w:p w:rsidR="00B21047" w:rsidRDefault="00FC68C5">
      <w:pPr>
        <w:pStyle w:val="a0"/>
      </w:pPr>
      <w:r>
        <w:t>8) создание дискриминационных условий;</w:t>
      </w:r>
    </w:p>
    <w:p w:rsidR="00B21047" w:rsidRDefault="00FC68C5">
      <w:pPr>
        <w:pStyle w:val="a0"/>
      </w:pPr>
      <w:r>
        <w:t>9) устано</w:t>
      </w:r>
      <w:r>
        <w:t>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w:t>
      </w:r>
      <w:r>
        <w:t>ипальных услуг;</w:t>
      </w:r>
    </w:p>
    <w:p w:rsidR="00B21047" w:rsidRDefault="00FC68C5">
      <w:pPr>
        <w:pStyle w:val="a0"/>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B21047" w:rsidRDefault="00FC68C5">
      <w:pPr>
        <w:pStyle w:val="a0"/>
        <w:numPr>
          <w:ilvl w:val="0"/>
          <w:numId w:val="38"/>
        </w:numPr>
        <w:tabs>
          <w:tab w:val="left" w:pos="0"/>
        </w:tabs>
        <w:spacing w:after="0"/>
      </w:pPr>
      <w:r>
        <w:t>Запрещается наделение органов государственной власти субъектов Российской Федерации, органов ме</w:t>
      </w:r>
      <w:r>
        <w:t xml:space="preserve">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 </w:t>
      </w:r>
    </w:p>
    <w:p w:rsidR="00B21047" w:rsidRDefault="00FC68C5">
      <w:pPr>
        <w:pStyle w:val="a0"/>
        <w:numPr>
          <w:ilvl w:val="0"/>
          <w:numId w:val="38"/>
        </w:numPr>
        <w:tabs>
          <w:tab w:val="left" w:pos="0"/>
        </w:tabs>
      </w:pPr>
      <w:r>
        <w:t>Запрещается совмещение функций федеральных органов испол</w:t>
      </w:r>
      <w:r>
        <w:t>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w:t>
      </w:r>
      <w:r>
        <w:t>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w:t>
      </w:r>
      <w:r>
        <w:t xml:space="preserve">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законом от 1 декабря 2007 года N 317-ФЗ "О Государственной корпорации по </w:t>
      </w:r>
      <w:r>
        <w:t xml:space="preserve">атомной энергии "Росатом" и Федеральным законом "О Государственной корпорации по космической деятельности "Роскосмос". </w:t>
      </w:r>
    </w:p>
    <w:p w:rsidR="00B21047" w:rsidRDefault="00FC68C5">
      <w:pPr>
        <w:pStyle w:val="a0"/>
      </w:pPr>
      <w:r>
        <w:rPr>
          <w:rStyle w:val="StrongEmphasis"/>
        </w:rPr>
        <w:t>Статья 16. Запрет на ограничивающие конкуренцию соглашения или согласованные действия федеральных органов исполнительной власти, органов</w:t>
      </w:r>
      <w:r>
        <w:rPr>
          <w:rStyle w:val="StrongEmphasis"/>
        </w:rPr>
        <w:t xml:space="preserve">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21047" w:rsidRDefault="00FC68C5">
      <w:pPr>
        <w:pStyle w:val="a0"/>
      </w:pPr>
      <w:r>
        <w:t>Запрещаются</w:t>
      </w:r>
      <w:r>
        <w:t xml:space="preserve">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w:t>
      </w:r>
      <w:r>
        <w:t>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w:t>
      </w:r>
      <w:r>
        <w:t>риводят или могут привести к недопущению, ограничению, устранению конкуренции, в частности к:</w:t>
      </w:r>
    </w:p>
    <w:p w:rsidR="00B21047" w:rsidRDefault="00FC68C5">
      <w:pPr>
        <w:pStyle w:val="a0"/>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w:t>
      </w:r>
      <w:r>
        <w:t xml:space="preserve"> актами Президента Российской Федерации, нормативными правовыми актами Правительства Российской Федерации;</w:t>
      </w:r>
    </w:p>
    <w:p w:rsidR="00B21047" w:rsidRDefault="00FC68C5">
      <w:pPr>
        <w:pStyle w:val="a0"/>
      </w:pPr>
      <w:r>
        <w:lastRenderedPageBreak/>
        <w:t>2) экономически, технологически и иным образом не обоснованному установлению различных цен (тарифов) на один и тот же товар;</w:t>
      </w:r>
    </w:p>
    <w:p w:rsidR="00B21047" w:rsidRDefault="00FC68C5">
      <w:pPr>
        <w:pStyle w:val="a0"/>
      </w:pPr>
      <w:r>
        <w:t>3) разделу товарного рын</w:t>
      </w:r>
      <w:r>
        <w:t>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B21047" w:rsidRDefault="00FC68C5">
      <w:pPr>
        <w:pStyle w:val="a0"/>
      </w:pPr>
      <w:r>
        <w:t>4) ограничению доступа на товарный рынок, выхода из товарного рынка или устранению с него хозяйств</w:t>
      </w:r>
      <w:r>
        <w:t>ующих субъектов.</w:t>
      </w:r>
    </w:p>
    <w:p w:rsidR="00B21047" w:rsidRDefault="00FC68C5">
      <w:pPr>
        <w:pStyle w:val="a0"/>
      </w:pPr>
      <w:r>
        <w:rPr>
          <w:rStyle w:val="StrongEmphasis"/>
        </w:rPr>
        <w:t>Глава 4. АНТИМОНОПОЛЬНЫЕ ТРЕБОВАНИЯ К ТОРГАМ, ЗАПРОСУ</w:t>
      </w:r>
    </w:p>
    <w:p w:rsidR="00B21047" w:rsidRDefault="00FC68C5">
      <w:pPr>
        <w:pStyle w:val="a0"/>
      </w:pPr>
      <w:r>
        <w:rPr>
          <w:rStyle w:val="StrongEmphasis"/>
        </w:rPr>
        <w:t>КОТИРОВОК ЦЕН НА ТОВАРЫ, ЗАПРОСУ ПРЕДЛОЖЕНИЙ, ОСОБЕННОСТИ</w:t>
      </w:r>
    </w:p>
    <w:p w:rsidR="00B21047" w:rsidRDefault="00FC68C5">
      <w:pPr>
        <w:pStyle w:val="a0"/>
      </w:pPr>
      <w:r>
        <w:rPr>
          <w:rStyle w:val="StrongEmphasis"/>
        </w:rPr>
        <w:t>ЗАКЛЮЧЕНИЯ ДОГОВОРОВ С ФИНАНСОВЫМИ ОРГАНИЗАЦИЯМИ, ПОРЯДКА</w:t>
      </w:r>
    </w:p>
    <w:p w:rsidR="00B21047" w:rsidRDefault="00FC68C5">
      <w:pPr>
        <w:pStyle w:val="a0"/>
      </w:pPr>
      <w:r>
        <w:rPr>
          <w:rStyle w:val="StrongEmphasis"/>
        </w:rPr>
        <w:t>ЗАКЛЮЧЕНИЯ ДОГОВОРОВ В ОТНОШЕНИИ ГОСУДАРСТВЕННОГО</w:t>
      </w:r>
    </w:p>
    <w:p w:rsidR="00B21047" w:rsidRDefault="00FC68C5">
      <w:pPr>
        <w:pStyle w:val="a0"/>
      </w:pPr>
      <w:r>
        <w:rPr>
          <w:rStyle w:val="StrongEmphasis"/>
        </w:rPr>
        <w:t>И МУНИЦИПАЛЬНОГО ИМ</w:t>
      </w:r>
      <w:r>
        <w:rPr>
          <w:rStyle w:val="StrongEmphasis"/>
        </w:rPr>
        <w:t>УЩЕСТВА, ПОРЯДКА РАССМОТРЕНИЯ</w:t>
      </w:r>
    </w:p>
    <w:p w:rsidR="00B21047" w:rsidRDefault="00FC68C5">
      <w:pPr>
        <w:pStyle w:val="a0"/>
      </w:pPr>
      <w:r>
        <w:rPr>
          <w:rStyle w:val="StrongEmphasis"/>
        </w:rPr>
        <w:t>АНТИМОНОПОЛЬНЫМ ОРГАНОМ ЖАЛОБ НА НАРУШЕНИЕ ПРОЦЕДУРЫ</w:t>
      </w:r>
    </w:p>
    <w:p w:rsidR="00B21047" w:rsidRDefault="00FC68C5">
      <w:pPr>
        <w:pStyle w:val="a0"/>
      </w:pPr>
      <w:r>
        <w:rPr>
          <w:rStyle w:val="StrongEmphasis"/>
        </w:rPr>
        <w:t>ТОРГОВ И ПОРЯДКА ЗАКЛЮЧЕНИЯ ДОГОВОРОВ, ПОРЯДКА</w:t>
      </w:r>
    </w:p>
    <w:p w:rsidR="00B21047" w:rsidRDefault="00FC68C5">
      <w:pPr>
        <w:pStyle w:val="a0"/>
      </w:pPr>
      <w:r>
        <w:rPr>
          <w:rStyle w:val="StrongEmphasis"/>
        </w:rPr>
        <w:t>ОСУЩЕСТВЛЕНИЯ ПРОЦЕДУР, ВКЛЮЧЕННЫХ В ИСЧЕРПЫВАЮЩИЕ</w:t>
      </w:r>
    </w:p>
    <w:p w:rsidR="00B21047" w:rsidRDefault="00FC68C5">
      <w:pPr>
        <w:pStyle w:val="a0"/>
      </w:pPr>
      <w:r>
        <w:rPr>
          <w:rStyle w:val="StrongEmphasis"/>
        </w:rPr>
        <w:t>ПЕРЕЧНИ ПРОЦЕДУР В СФЕРАХ СТРОИТЕЛЬСТВА</w:t>
      </w:r>
    </w:p>
    <w:p w:rsidR="00B21047" w:rsidRDefault="00FC68C5">
      <w:pPr>
        <w:pStyle w:val="a0"/>
      </w:pPr>
      <w:r>
        <w:rPr>
          <w:rStyle w:val="StrongEmphasis"/>
        </w:rPr>
        <w:t>Статья 17. Антимонопольные требован</w:t>
      </w:r>
      <w:r>
        <w:rPr>
          <w:rStyle w:val="StrongEmphasis"/>
        </w:rPr>
        <w:t>ия к торгам, запросу котировок цен на товары, запросу предложений</w:t>
      </w:r>
    </w:p>
    <w:p w:rsidR="00B21047" w:rsidRDefault="00FC68C5">
      <w:pPr>
        <w:pStyle w:val="a0"/>
        <w:numPr>
          <w:ilvl w:val="0"/>
          <w:numId w:val="39"/>
        </w:numPr>
        <w:tabs>
          <w:tab w:val="left" w:pos="0"/>
        </w:tabs>
      </w:pPr>
      <w:r>
        <w:t xml:space="preserve">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t>
      </w:r>
    </w:p>
    <w:p w:rsidR="00B21047" w:rsidRDefault="00FC68C5">
      <w:pPr>
        <w:pStyle w:val="a0"/>
      </w:pPr>
      <w:r>
        <w:t>1) координация организатор</w:t>
      </w:r>
      <w:r>
        <w:t>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w:t>
      </w:r>
      <w:r>
        <w:t>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B21047" w:rsidRDefault="00FC68C5">
      <w:pPr>
        <w:pStyle w:val="a0"/>
      </w:pPr>
      <w:r>
        <w:t>(в ред. Федерального закона от 05.10.2015 N 275-ФЗ)</w:t>
      </w:r>
    </w:p>
    <w:p w:rsidR="00B21047" w:rsidRDefault="00FC68C5">
      <w:pPr>
        <w:pStyle w:val="a0"/>
      </w:pPr>
      <w:r>
        <w:t>2) создание участнику тор</w:t>
      </w:r>
      <w:r>
        <w:t>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w:t>
      </w:r>
      <w:r>
        <w:t>ановлено федеральным законом;</w:t>
      </w:r>
    </w:p>
    <w:p w:rsidR="00B21047" w:rsidRDefault="00FC68C5">
      <w:pPr>
        <w:pStyle w:val="a0"/>
      </w:pPr>
      <w:r>
        <w:t>3) нарушение порядка определения победителя или победителей торгов, запроса котировок, запроса предложений;</w:t>
      </w:r>
    </w:p>
    <w:p w:rsidR="00B21047" w:rsidRDefault="00FC68C5">
      <w:pPr>
        <w:pStyle w:val="a0"/>
      </w:pPr>
      <w:r>
        <w:t>4) участие организаторов торгов, запроса котировок, запроса предложений или заказчиков и (или) работников организаторо</w:t>
      </w:r>
      <w:r>
        <w:t>в или работников заказчиков в торгах, запросе котировок, запросе предложений.</w:t>
      </w:r>
    </w:p>
    <w:p w:rsidR="00B21047" w:rsidRDefault="00FC68C5">
      <w:pPr>
        <w:pStyle w:val="a0"/>
        <w:numPr>
          <w:ilvl w:val="0"/>
          <w:numId w:val="40"/>
        </w:numPr>
        <w:tabs>
          <w:tab w:val="left" w:pos="0"/>
        </w:tabs>
        <w:spacing w:after="0"/>
      </w:pPr>
      <w:r>
        <w:lastRenderedPageBreak/>
        <w:t xml:space="preserve">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w:t>
      </w:r>
      <w:r>
        <w:t>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w:t>
      </w:r>
      <w:r>
        <w:t>,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w:t>
      </w:r>
      <w:r>
        <w:t xml:space="preserve">отировок, запросе предложений. </w:t>
      </w:r>
    </w:p>
    <w:p w:rsidR="00B21047" w:rsidRDefault="00FC68C5">
      <w:pPr>
        <w:pStyle w:val="a0"/>
        <w:numPr>
          <w:ilvl w:val="0"/>
          <w:numId w:val="40"/>
        </w:numPr>
        <w:tabs>
          <w:tab w:val="left" w:pos="0"/>
        </w:tabs>
        <w:spacing w:after="0"/>
      </w:pPr>
      <w:r>
        <w:t>Наряду с установленными частями 1 и 2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w:t>
      </w:r>
      <w:r>
        <w:t>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w:t>
      </w:r>
      <w:r>
        <w:t xml:space="preserve">ки, выполнение, оказание которых являются предметом торгов, запроса котировок, запроса предложений. </w:t>
      </w:r>
    </w:p>
    <w:p w:rsidR="00B21047" w:rsidRDefault="00FC68C5">
      <w:pPr>
        <w:pStyle w:val="a0"/>
        <w:numPr>
          <w:ilvl w:val="0"/>
          <w:numId w:val="40"/>
        </w:numPr>
        <w:tabs>
          <w:tab w:val="left" w:pos="0"/>
        </w:tabs>
        <w:spacing w:after="0"/>
      </w:pPr>
      <w:r>
        <w:t>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w:t>
      </w:r>
      <w:r>
        <w:t>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w:t>
      </w:r>
      <w:r>
        <w:t xml:space="preserve">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 </w:t>
      </w:r>
    </w:p>
    <w:p w:rsidR="00B21047" w:rsidRDefault="00FC68C5">
      <w:pPr>
        <w:pStyle w:val="a0"/>
        <w:numPr>
          <w:ilvl w:val="0"/>
          <w:numId w:val="40"/>
        </w:numPr>
        <w:tabs>
          <w:tab w:val="left" w:pos="0"/>
        </w:tabs>
      </w:pPr>
      <w:r>
        <w:t>Положения части 1 настоящей статьи распростран</w:t>
      </w:r>
      <w:r>
        <w:t xml:space="preserve">яются в том числе на все закупки товаров, работ, услуг, осуществляемые в соответствии с Федеральным законом от 18 июля 2011 года N 223-ФЗ "О закупках товаров, работ, услуг отдельными видами юридических лиц". </w:t>
      </w:r>
    </w:p>
    <w:p w:rsidR="00B21047" w:rsidRDefault="00FC68C5">
      <w:pPr>
        <w:pStyle w:val="a0"/>
      </w:pPr>
      <w:r>
        <w:rPr>
          <w:rStyle w:val="StrongEmphasis"/>
        </w:rPr>
        <w:t>Статья 17.1. Особенности порядка заключения дог</w:t>
      </w:r>
      <w:r>
        <w:rPr>
          <w:rStyle w:val="StrongEmphasis"/>
        </w:rPr>
        <w:t>оворов в отношении государственного и муниципального имущества</w:t>
      </w:r>
    </w:p>
    <w:p w:rsidR="00B21047" w:rsidRDefault="00FC68C5">
      <w:pPr>
        <w:pStyle w:val="a0"/>
        <w:numPr>
          <w:ilvl w:val="0"/>
          <w:numId w:val="41"/>
        </w:numPr>
        <w:tabs>
          <w:tab w:val="left" w:pos="0"/>
        </w:tabs>
      </w:pPr>
      <w:r>
        <w:t xml:space="preserve">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w:t>
      </w:r>
      <w:r>
        <w:t>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w:t>
      </w:r>
      <w:r>
        <w:t xml:space="preserve">сключением предоставления указанных прав на такое имущество: </w:t>
      </w:r>
    </w:p>
    <w:p w:rsidR="00B21047" w:rsidRDefault="00FC68C5">
      <w:pPr>
        <w:pStyle w:val="a0"/>
      </w:pPr>
      <w: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t>Президента Российской Федерации, актов Правительства Российской Федерации, решений суда, вступивших в законную силу;</w:t>
      </w:r>
    </w:p>
    <w:p w:rsidR="00B21047" w:rsidRDefault="00FC68C5">
      <w:pPr>
        <w:pStyle w:val="a0"/>
      </w:pPr>
      <w:r>
        <w:t>2) государственным органам, органам местного самоуправления, а также государственным внебюджетным фондам, Центральному банку Российской Фед</w:t>
      </w:r>
      <w:r>
        <w:t>ерации;</w:t>
      </w:r>
    </w:p>
    <w:p w:rsidR="00B21047" w:rsidRDefault="00FC68C5">
      <w:pPr>
        <w:pStyle w:val="a0"/>
      </w:pPr>
      <w:r>
        <w:t>3) государственным и муниципальным учреждениям;</w:t>
      </w:r>
    </w:p>
    <w:p w:rsidR="00B21047" w:rsidRDefault="00FC68C5">
      <w:pPr>
        <w:pStyle w:val="a0"/>
      </w:pPr>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w:t>
      </w:r>
      <w:r>
        <w:t xml:space="preserve">ам, общественным учреждениям, органам общественной самодеятельности, профессиональным союзам, их объединениям (ассоциациям), первичным </w:t>
      </w:r>
      <w:r>
        <w:lastRenderedPageBreak/>
        <w:t>профсоюзным организациям), объединений работодателей, товариществ собственников жилья, социально ориентированным некоммер</w:t>
      </w:r>
      <w:r>
        <w:t>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w:t>
      </w:r>
      <w:r>
        <w:t>аря 1996 года N 7-ФЗ "О некоммерческих организациях";</w:t>
      </w:r>
    </w:p>
    <w:p w:rsidR="00B21047" w:rsidRDefault="00FC68C5">
      <w:pPr>
        <w:pStyle w:val="a0"/>
      </w:pPr>
      <w:r>
        <w:t>5) адвокатским, нотариальным, торгово-промышленным палатам;</w:t>
      </w:r>
    </w:p>
    <w:p w:rsidR="00B21047" w:rsidRDefault="00FC68C5">
      <w:pPr>
        <w:pStyle w:val="a0"/>
      </w:pPr>
      <w:r>
        <w:t>6) медицинским организациям, организациям, осуществляющим образовательную деятельность;</w:t>
      </w:r>
    </w:p>
    <w:p w:rsidR="00B21047" w:rsidRDefault="00FC68C5">
      <w:pPr>
        <w:pStyle w:val="a0"/>
      </w:pPr>
      <w:r>
        <w:t>7) для размещения сетей связи, объектов почтовой связи</w:t>
      </w:r>
      <w:r>
        <w:t>;</w:t>
      </w:r>
    </w:p>
    <w:p w:rsidR="00B21047" w:rsidRDefault="00FC68C5">
      <w:pPr>
        <w:pStyle w:val="a0"/>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w:t>
      </w:r>
      <w:r>
        <w:t>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w:t>
      </w:r>
      <w:r>
        <w:t>плоснабжении";</w:t>
      </w:r>
    </w:p>
    <w:p w:rsidR="00B21047" w:rsidRDefault="00FC68C5">
      <w:pPr>
        <w:pStyle w:val="a0"/>
      </w:pPr>
      <w:r>
        <w:t>9) в порядке, установленном главой 5 настоящего Федерального закона;</w:t>
      </w:r>
    </w:p>
    <w:p w:rsidR="00B21047" w:rsidRDefault="00FC68C5">
      <w:pPr>
        <w:pStyle w:val="a0"/>
      </w:pPr>
      <w: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w:t>
      </w:r>
      <w:r>
        <w:t>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w:t>
      </w:r>
      <w:r>
        <w:t>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w:t>
      </w:r>
      <w:r>
        <w:t>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w:t>
      </w:r>
      <w:r>
        <w:t>ожет превышать срок исполнения государственного или муниципального контракта либо договора;</w:t>
      </w:r>
    </w:p>
    <w:p w:rsidR="00B21047" w:rsidRDefault="00FC68C5">
      <w:pPr>
        <w:pStyle w:val="a0"/>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w:t>
      </w:r>
      <w:r>
        <w:t>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21047" w:rsidRDefault="00FC68C5">
      <w:pPr>
        <w:pStyle w:val="a0"/>
      </w:pPr>
      <w:r>
        <w:t>12) взамен недвижимого имущества, права в отношении которого прекращаются в связи со сносом и</w:t>
      </w:r>
      <w:r>
        <w:t>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w:t>
      </w:r>
      <w:r>
        <w:t>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w:t>
      </w:r>
      <w:r>
        <w:t>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21047" w:rsidRDefault="00FC68C5">
      <w:pPr>
        <w:pStyle w:val="a0"/>
      </w:pPr>
      <w:r>
        <w:t>13) правопреемнику приватизир</w:t>
      </w:r>
      <w:r>
        <w:t xml:space="preserve">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w:t>
      </w:r>
      <w:r>
        <w:t xml:space="preserve">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w:t>
      </w:r>
      <w:r>
        <w:lastRenderedPageBreak/>
        <w:t>собственности;</w:t>
      </w:r>
    </w:p>
    <w:p w:rsidR="00B21047" w:rsidRDefault="00FC68C5">
      <w:pPr>
        <w:pStyle w:val="a0"/>
      </w:pPr>
      <w:r>
        <w:t>14) являющееся частью или частями помещения, здания, строения или сооружения, если общая</w:t>
      </w:r>
      <w:r>
        <w:t xml:space="preserve">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B21047" w:rsidRDefault="00FC68C5">
      <w:pPr>
        <w:pStyle w:val="a0"/>
      </w:pPr>
      <w:r>
        <w:t>15) лиц</w:t>
      </w:r>
      <w:r>
        <w:t>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w:t>
      </w:r>
      <w:r>
        <w:t>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w:t>
      </w:r>
      <w:r>
        <w:t>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21047" w:rsidRDefault="00FC68C5">
      <w:pPr>
        <w:pStyle w:val="a0"/>
      </w:pPr>
      <w:r>
        <w:t>16) передаваемое в субаренду или в безвозмездное пользование лицом, которому права владен</w:t>
      </w:r>
      <w:r>
        <w:t>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w:t>
      </w:r>
      <w:r>
        <w:t>твенного или муниципального контракта или на основании пункта 1 настоящей части.</w:t>
      </w:r>
    </w:p>
    <w:p w:rsidR="00B21047" w:rsidRDefault="00FC68C5">
      <w:pPr>
        <w:pStyle w:val="a0"/>
        <w:numPr>
          <w:ilvl w:val="0"/>
          <w:numId w:val="42"/>
        </w:numPr>
        <w:tabs>
          <w:tab w:val="left" w:pos="0"/>
        </w:tabs>
        <w:spacing w:after="0"/>
      </w:pPr>
      <w:r>
        <w:t>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w:t>
      </w:r>
      <w:r>
        <w:t>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w:t>
      </w:r>
      <w:r>
        <w:t xml:space="preserve">ударственно-частном партнерстве, муниципально-частном партнерстве. </w:t>
      </w:r>
    </w:p>
    <w:p w:rsidR="00B21047" w:rsidRDefault="00FC68C5">
      <w:pPr>
        <w:pStyle w:val="a0"/>
        <w:numPr>
          <w:ilvl w:val="0"/>
          <w:numId w:val="42"/>
        </w:numPr>
        <w:tabs>
          <w:tab w:val="left" w:pos="0"/>
        </w:tabs>
      </w:pPr>
      <w:r>
        <w:t>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w:t>
      </w:r>
      <w:r>
        <w:t xml:space="preserve">ния и (или) пользования в отношении: </w:t>
      </w:r>
    </w:p>
    <w:p w:rsidR="00B21047" w:rsidRDefault="00FC68C5">
      <w:pPr>
        <w:pStyle w:val="a0"/>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B21047" w:rsidRDefault="00FC68C5">
      <w:pPr>
        <w:pStyle w:val="a0"/>
      </w:pPr>
      <w:r>
        <w:t>2) государственно</w:t>
      </w:r>
      <w:r>
        <w:t>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B21047" w:rsidRDefault="00FC68C5">
      <w:pPr>
        <w:pStyle w:val="a0"/>
      </w:pPr>
      <w:r>
        <w:t>3) государственного или муниципального имущества, которое принадлежит на праве оперативного управле</w:t>
      </w:r>
      <w:r>
        <w:t>ния государственным или муниципальным бюджетным и казенным учреждениям, государственным органам, органам местного самоуправления.</w:t>
      </w:r>
    </w:p>
    <w:p w:rsidR="00B21047" w:rsidRDefault="00FC68C5">
      <w:pPr>
        <w:pStyle w:val="a0"/>
      </w:pPr>
      <w:r>
        <w:t>3.1. Заключение договоров аренды в отношении государственного или муниципального имущества государственных или муниципальных о</w:t>
      </w:r>
      <w:r>
        <w:t>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w:t>
      </w:r>
      <w:r>
        <w:t>й Федерации, при одновременном соблюдении следующих требований:</w:t>
      </w:r>
    </w:p>
    <w:p w:rsidR="00B21047" w:rsidRDefault="00FC68C5">
      <w:pPr>
        <w:pStyle w:val="a0"/>
      </w:pPr>
      <w:r>
        <w:t>1) арендаторами являются хозяйственные общества, созданные учреждениями, указанными в абзаце первом настоящей части;</w:t>
      </w:r>
    </w:p>
    <w:p w:rsidR="00B21047" w:rsidRDefault="00FC68C5">
      <w:pPr>
        <w:pStyle w:val="a0"/>
      </w:pPr>
      <w:r>
        <w:t>2) деятельность арендаторов заключается в практическом применении (внедрени</w:t>
      </w:r>
      <w:r>
        <w:t xml:space="preserve">и) результатов </w:t>
      </w:r>
      <w:r>
        <w:lastRenderedPageBreak/>
        <w:t>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w:t>
      </w:r>
      <w:r>
        <w:t xml:space="preserve"> использования которых внесено в качестве вклада в их уставные капиталы;</w:t>
      </w:r>
    </w:p>
    <w:p w:rsidR="00B21047" w:rsidRDefault="00FC68C5">
      <w:pPr>
        <w:pStyle w:val="a0"/>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w:t>
      </w:r>
      <w:r>
        <w:t>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B21047" w:rsidRDefault="00FC68C5">
      <w:pPr>
        <w:pStyle w:val="a0"/>
      </w:pPr>
      <w:r>
        <w:t>3.2. Заключение договоров аренды, договоров безвозмездного пользования в отношении государственного и</w:t>
      </w:r>
      <w:r>
        <w:t>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B21047" w:rsidRDefault="00FC68C5">
      <w:pPr>
        <w:pStyle w:val="a0"/>
      </w:pPr>
      <w:r>
        <w:t>1) медицинскими организациями для охраны здо</w:t>
      </w:r>
      <w:r>
        <w:t>ровья обучающихся и работников организаций, осуществляющих образовательную деятельность;</w:t>
      </w:r>
    </w:p>
    <w:p w:rsidR="00B21047" w:rsidRDefault="00FC68C5">
      <w:pPr>
        <w:pStyle w:val="a0"/>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w:t>
      </w:r>
      <w:r>
        <w:t>ятельность;</w:t>
      </w:r>
    </w:p>
    <w:p w:rsidR="00B21047" w:rsidRDefault="00FC68C5">
      <w:pPr>
        <w:pStyle w:val="a0"/>
      </w:pPr>
      <w:r>
        <w:t>3) физкультурно-спортивными организациями для создания условий для занятия обучающимися физической культурой и спортом.</w:t>
      </w:r>
    </w:p>
    <w:p w:rsidR="00B21047" w:rsidRDefault="00FC68C5">
      <w:pPr>
        <w:pStyle w:val="a0"/>
        <w:numPr>
          <w:ilvl w:val="0"/>
          <w:numId w:val="43"/>
        </w:numPr>
        <w:tabs>
          <w:tab w:val="left" w:pos="0"/>
        </w:tabs>
        <w:spacing w:after="0"/>
      </w:pPr>
      <w:r>
        <w:t xml:space="preserve">Утратил силу. - Федеральный закон от 06.12.2011 N 401-ФЗ. </w:t>
      </w:r>
    </w:p>
    <w:p w:rsidR="00B21047" w:rsidRDefault="00FC68C5">
      <w:pPr>
        <w:pStyle w:val="a0"/>
        <w:numPr>
          <w:ilvl w:val="0"/>
          <w:numId w:val="43"/>
        </w:numPr>
        <w:tabs>
          <w:tab w:val="left" w:pos="0"/>
        </w:tabs>
      </w:pPr>
      <w:r>
        <w:t>Порядок проведения конкурсов или аукционов на право заключения до</w:t>
      </w:r>
      <w:r>
        <w:t xml:space="preserve">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t>
      </w:r>
    </w:p>
    <w:p w:rsidR="00B21047" w:rsidRDefault="00FC68C5">
      <w:pPr>
        <w:pStyle w:val="a0"/>
      </w:pPr>
      <w:r>
        <w:t xml:space="preserve">5.1. В </w:t>
      </w:r>
      <w:r>
        <w:t>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w:t>
      </w:r>
      <w:r>
        <w:t>ния подачи заявок на участие в аукционе.</w:t>
      </w:r>
    </w:p>
    <w:p w:rsidR="00B21047" w:rsidRDefault="00FC68C5">
      <w:pPr>
        <w:pStyle w:val="a0"/>
        <w:numPr>
          <w:ilvl w:val="0"/>
          <w:numId w:val="44"/>
        </w:numPr>
        <w:tabs>
          <w:tab w:val="left" w:pos="0"/>
        </w:tabs>
        <w:spacing w:after="0"/>
      </w:pPr>
      <w:r>
        <w:t>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w:t>
      </w:r>
      <w:r>
        <w:t xml:space="preserve">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w:t>
      </w:r>
    </w:p>
    <w:p w:rsidR="00B21047" w:rsidRDefault="00FC68C5">
      <w:pPr>
        <w:pStyle w:val="a0"/>
        <w:numPr>
          <w:ilvl w:val="0"/>
          <w:numId w:val="44"/>
        </w:numPr>
        <w:tabs>
          <w:tab w:val="left" w:pos="0"/>
        </w:tabs>
        <w:spacing w:after="0"/>
      </w:pPr>
      <w:r>
        <w:t>Не допускается заключение договоров, указанных в частях 1 и 3 настоящей статьи, ранее чем</w:t>
      </w:r>
      <w:r>
        <w:t xml:space="preserve"> через десять дней со дня размещения информации о результатах конкурса или аукциона на официальном сайте торгов. </w:t>
      </w:r>
    </w:p>
    <w:p w:rsidR="00B21047" w:rsidRDefault="00FC68C5">
      <w:pPr>
        <w:pStyle w:val="a0"/>
        <w:numPr>
          <w:ilvl w:val="0"/>
          <w:numId w:val="44"/>
        </w:numPr>
        <w:tabs>
          <w:tab w:val="left" w:pos="0"/>
        </w:tabs>
      </w:pPr>
      <w:r>
        <w:t>При заключении и (или) исполнении указанных в частях 1 и 3 настоящей статьи договоров их цена может быть увеличена по соглашению сторон в поря</w:t>
      </w:r>
      <w:r>
        <w:t xml:space="preserve">дке, установленном договором. </w:t>
      </w:r>
    </w:p>
    <w:p w:rsidR="00B21047" w:rsidRDefault="00FC68C5">
      <w:pPr>
        <w:pStyle w:val="a0"/>
      </w:pPr>
      <w:r>
        <w:t>(часть 8 введена Федеральным законом от 06.12.2011 N 401-ФЗ)</w:t>
      </w:r>
    </w:p>
    <w:p w:rsidR="00B21047" w:rsidRDefault="00FC68C5">
      <w:pPr>
        <w:pStyle w:val="a0"/>
        <w:numPr>
          <w:ilvl w:val="0"/>
          <w:numId w:val="45"/>
        </w:numPr>
        <w:tabs>
          <w:tab w:val="left" w:pos="0"/>
        </w:tabs>
      </w:pPr>
      <w:r>
        <w:t>По истечении срока договора аренды, указанного в частях 1 и 3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w:t>
      </w:r>
      <w:r>
        <w:t xml:space="preserve">ено договором и срок действия договора не ограничен законодательством Российской Федерации, при одновременном соблюдении следующих условий: </w:t>
      </w:r>
    </w:p>
    <w:p w:rsidR="00B21047" w:rsidRDefault="00FC68C5">
      <w:pPr>
        <w:pStyle w:val="a0"/>
      </w:pPr>
      <w:r>
        <w:lastRenderedPageBreak/>
        <w:t>1) размер арендной платы определяется по результатам оценки рыночной стоимости объекта, проводимой в соответствии с</w:t>
      </w:r>
      <w:r>
        <w:t xml:space="preserve">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B21047" w:rsidRDefault="00FC68C5">
      <w:pPr>
        <w:pStyle w:val="a0"/>
      </w:pPr>
      <w:r>
        <w:t>2) минимальный срок, на который перезаключается договор аренды, должен составлять не менее чем три года.</w:t>
      </w:r>
      <w:r>
        <w:t xml:space="preserve"> Срок может быть уменьшен только на основании заявления арендатора.</w:t>
      </w:r>
    </w:p>
    <w:p w:rsidR="00B21047" w:rsidRDefault="00FC68C5">
      <w:pPr>
        <w:pStyle w:val="a0"/>
        <w:numPr>
          <w:ilvl w:val="0"/>
          <w:numId w:val="46"/>
        </w:numPr>
        <w:tabs>
          <w:tab w:val="left" w:pos="0"/>
        </w:tabs>
      </w:pPr>
      <w:r>
        <w:t>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w:t>
      </w:r>
      <w:r>
        <w:t xml:space="preserve"> </w:t>
      </w:r>
    </w:p>
    <w:p w:rsidR="00B21047" w:rsidRDefault="00FC68C5">
      <w:pPr>
        <w:pStyle w:val="a0"/>
      </w:pPr>
      <w:r>
        <w:t>1) принятие в установленном порядке решения, предусматривающего иной порядок распоряжения таким имуществом;</w:t>
      </w:r>
    </w:p>
    <w:p w:rsidR="00B21047" w:rsidRDefault="00FC68C5">
      <w:pPr>
        <w:pStyle w:val="a0"/>
      </w:pPr>
      <w: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w:t>
      </w:r>
      <w:r>
        <w:t>арендной платы за более чем один период платежа, установленный договором аренды.</w:t>
      </w:r>
    </w:p>
    <w:p w:rsidR="00B21047" w:rsidRDefault="00FC68C5">
      <w:pPr>
        <w:pStyle w:val="a0"/>
        <w:numPr>
          <w:ilvl w:val="0"/>
          <w:numId w:val="47"/>
        </w:numPr>
        <w:tabs>
          <w:tab w:val="left" w:pos="0"/>
        </w:tabs>
      </w:pPr>
      <w:r>
        <w:t>В случае отказа арендодателя в заключении на новый срок договора аренды, указанного в частях 1 и 3 настоящей статьи, по основаниям, не предусмотренным частью 10 настоящей стат</w:t>
      </w:r>
      <w:r>
        <w:t>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w:t>
      </w:r>
      <w:r>
        <w:t xml:space="preserve">енному договору и возмещения убытков, причиненных отказом возобновить с ним договор аренды, в соответствии с гражданским законодательством. </w:t>
      </w:r>
    </w:p>
    <w:p w:rsidR="00B21047" w:rsidRDefault="00FC68C5">
      <w:pPr>
        <w:pStyle w:val="a0"/>
      </w:pPr>
      <w:r>
        <w:rPr>
          <w:rStyle w:val="StrongEmphasis"/>
        </w:rPr>
        <w:t>Статья 18. Особенности заключения договоров с финансовыми организациями</w:t>
      </w:r>
    </w:p>
    <w:p w:rsidR="00B21047" w:rsidRDefault="00FC68C5">
      <w:pPr>
        <w:pStyle w:val="a0"/>
        <w:numPr>
          <w:ilvl w:val="0"/>
          <w:numId w:val="48"/>
        </w:numPr>
        <w:tabs>
          <w:tab w:val="left" w:pos="0"/>
        </w:tabs>
      </w:pPr>
      <w:r>
        <w:t>Федеральные органы исполнительной власти, о</w:t>
      </w:r>
      <w:r>
        <w:t xml:space="preserve">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w:t>
      </w:r>
      <w:r>
        <w:t>аукциона, проводимых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r>
        <w:t xml:space="preserve"> </w:t>
      </w:r>
    </w:p>
    <w:p w:rsidR="00B21047" w:rsidRDefault="00FC68C5">
      <w:pPr>
        <w:pStyle w:val="a0"/>
      </w:pPr>
      <w:r>
        <w:t>1) привлечение денежных средств во вклады (депозиты);</w:t>
      </w:r>
    </w:p>
    <w:p w:rsidR="00B21047" w:rsidRDefault="00FC68C5">
      <w:pPr>
        <w:pStyle w:val="a0"/>
      </w:pPr>
      <w:r>
        <w:t>2) открытие и ведение банковских счетов, осуществление расчетов по этим счетам;</w:t>
      </w:r>
    </w:p>
    <w:p w:rsidR="00B21047" w:rsidRDefault="00FC68C5">
      <w:pPr>
        <w:pStyle w:val="a0"/>
      </w:pPr>
      <w:r>
        <w:t>3) утратил силу.</w:t>
      </w:r>
    </w:p>
    <w:p w:rsidR="00B21047" w:rsidRDefault="00FC68C5">
      <w:pPr>
        <w:pStyle w:val="a0"/>
      </w:pPr>
      <w:r>
        <w:t>4) доверительное управление ценными бумагами;</w:t>
      </w:r>
    </w:p>
    <w:p w:rsidR="00B21047" w:rsidRDefault="00FC68C5">
      <w:pPr>
        <w:pStyle w:val="a0"/>
      </w:pPr>
      <w:r>
        <w:t>5) негосударственное пенсионное обеспечение.</w:t>
      </w:r>
    </w:p>
    <w:p w:rsidR="00B21047" w:rsidRDefault="00FC68C5">
      <w:pPr>
        <w:pStyle w:val="a0"/>
        <w:numPr>
          <w:ilvl w:val="0"/>
          <w:numId w:val="49"/>
        </w:numPr>
        <w:tabs>
          <w:tab w:val="left" w:pos="0"/>
        </w:tabs>
      </w:pPr>
      <w:r>
        <w:t>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w:t>
      </w:r>
      <w:r>
        <w:t xml:space="preserve">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 </w:t>
      </w:r>
    </w:p>
    <w:p w:rsidR="00B21047" w:rsidRDefault="00FC68C5">
      <w:pPr>
        <w:pStyle w:val="a0"/>
      </w:pPr>
      <w:r>
        <w:t xml:space="preserve">1) определенных размеров уставного капитала, собственных средств, активов, а также </w:t>
      </w:r>
      <w:r>
        <w:t xml:space="preserve">о наличии соответствия иным характеристикам финансовой организации и (или) ее деятельности в </w:t>
      </w:r>
      <w:r>
        <w:lastRenderedPageBreak/>
        <w:t>абсолютных показателях, если только требование о соответствии таким характеристикам не установлено законодательством Российской Федерации;</w:t>
      </w:r>
    </w:p>
    <w:p w:rsidR="00B21047" w:rsidRDefault="00FC68C5">
      <w:pPr>
        <w:pStyle w:val="a0"/>
      </w:pPr>
      <w:r>
        <w:t xml:space="preserve">2) рейтинга рейтинговых </w:t>
      </w:r>
      <w:r>
        <w:t>агентств;</w:t>
      </w:r>
    </w:p>
    <w:p w:rsidR="00B21047" w:rsidRDefault="00FC68C5">
      <w:pPr>
        <w:pStyle w:val="a0"/>
      </w:pPr>
      <w:r>
        <w:t>3) филиалов, представительств, иных структурных подразделений вне места оказания финансовой услуги.</w:t>
      </w:r>
    </w:p>
    <w:p w:rsidR="00B21047" w:rsidRDefault="00FC68C5">
      <w:pPr>
        <w:pStyle w:val="a0"/>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w:t>
      </w:r>
      <w:r>
        <w:t>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w:t>
      </w:r>
      <w:r>
        <w:t>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w:t>
      </w:r>
      <w:r>
        <w:t xml:space="preserve">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определенного рейтинга рейтинговых агентств, аккредитованных в </w:t>
      </w:r>
      <w:r>
        <w:t>порядке, установленном законодательством Российской Федерации,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B21047" w:rsidRDefault="00FC68C5">
      <w:pPr>
        <w:pStyle w:val="a0"/>
        <w:numPr>
          <w:ilvl w:val="0"/>
          <w:numId w:val="50"/>
        </w:numPr>
        <w:tabs>
          <w:tab w:val="left" w:pos="0"/>
        </w:tabs>
        <w:spacing w:after="0"/>
      </w:pPr>
      <w:r>
        <w:t>Изменение и расторжение договоров об оказании</w:t>
      </w:r>
      <w:r>
        <w:t xml:space="preserve">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w:t>
      </w:r>
      <w:r>
        <w:t xml:space="preserve">допускаются в случаях и в порядке, которые установлены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B21047" w:rsidRDefault="00FC68C5">
      <w:pPr>
        <w:pStyle w:val="a0"/>
        <w:numPr>
          <w:ilvl w:val="0"/>
          <w:numId w:val="50"/>
        </w:numPr>
        <w:tabs>
          <w:tab w:val="left" w:pos="0"/>
        </w:tabs>
        <w:spacing w:after="0"/>
      </w:pPr>
      <w:r>
        <w:t>Срок действия договоров об оказани</w:t>
      </w:r>
      <w:r>
        <w:t xml:space="preserve">и финансовых услуг, заключаемых в порядке, установленном частью 1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 </w:t>
      </w:r>
    </w:p>
    <w:p w:rsidR="00B21047" w:rsidRDefault="00FC68C5">
      <w:pPr>
        <w:pStyle w:val="a0"/>
        <w:numPr>
          <w:ilvl w:val="0"/>
          <w:numId w:val="50"/>
        </w:numPr>
        <w:tabs>
          <w:tab w:val="left" w:pos="0"/>
        </w:tabs>
      </w:pPr>
      <w:r>
        <w:t xml:space="preserve">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 </w:t>
      </w:r>
    </w:p>
    <w:p w:rsidR="00B21047" w:rsidRDefault="00FC68C5">
      <w:pPr>
        <w:pStyle w:val="a0"/>
      </w:pPr>
      <w:r>
        <w:rPr>
          <w:rStyle w:val="StrongEmphasis"/>
        </w:rPr>
        <w:t>Статья 18.1. Порядок рассмотрения антимо</w:t>
      </w:r>
      <w:r>
        <w:rPr>
          <w:rStyle w:val="StrongEmphasis"/>
        </w:rPr>
        <w:t>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B21047" w:rsidRDefault="00FC68C5">
      <w:pPr>
        <w:pStyle w:val="a0"/>
        <w:numPr>
          <w:ilvl w:val="0"/>
          <w:numId w:val="51"/>
        </w:numPr>
        <w:tabs>
          <w:tab w:val="left" w:pos="0"/>
        </w:tabs>
      </w:pPr>
      <w:r>
        <w:t>В соответствии с правилами настоящей статьи антимонопольный орган рассм</w:t>
      </w:r>
      <w:r>
        <w:t xml:space="preserve">атривает жалобы: </w:t>
      </w:r>
    </w:p>
    <w:p w:rsidR="00B21047" w:rsidRDefault="00FC68C5">
      <w:pPr>
        <w:pStyle w:val="a0"/>
      </w:pPr>
      <w:r>
        <w:t>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w:t>
      </w:r>
      <w:r>
        <w:t>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законом от 18 июля 2011 года N 223-ФЗ "О закупках това</w:t>
      </w:r>
      <w:r>
        <w:t>ров, работ, услуг отдельными видами юридических лиц", за исключением жалоб, рассмотрение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w:t>
      </w:r>
      <w:r>
        <w:t>х нужд;</w:t>
      </w:r>
    </w:p>
    <w:p w:rsidR="00B21047" w:rsidRDefault="00FC68C5">
      <w:pPr>
        <w:pStyle w:val="a0"/>
      </w:pPr>
      <w:r>
        <w:t xml:space="preserve">2) на акты и (или) действия (бездействие) федерального органа исполнительной власти, органа </w:t>
      </w:r>
      <w:r>
        <w:lastRenderedPageBreak/>
        <w:t>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w:t>
      </w:r>
      <w:r>
        <w:t>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w:t>
      </w:r>
      <w:r>
        <w:t>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(д</w:t>
      </w:r>
      <w:r>
        <w:t>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w:t>
      </w:r>
      <w:r>
        <w:t>й Федерации), в части:</w:t>
      </w:r>
    </w:p>
    <w:p w:rsidR="00B21047" w:rsidRDefault="00FC68C5">
      <w:pPr>
        <w:pStyle w:val="a0"/>
      </w:pPr>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B21047" w:rsidRDefault="00FC68C5">
      <w:pPr>
        <w:pStyle w:val="a0"/>
      </w:pPr>
      <w:r>
        <w:t>б) предъявления требования осуществить процедуру, не включенную в исчерпывающий перечень п</w:t>
      </w:r>
      <w:r>
        <w:t>роцедур в соответствующей сфере строительства;</w:t>
      </w:r>
    </w:p>
    <w:p w:rsidR="00B21047" w:rsidRDefault="00FC68C5">
      <w:pPr>
        <w:pStyle w:val="a0"/>
      </w:pPr>
      <w:r>
        <w:t>в) незаконного отказа в приеме документов, заявлений;</w:t>
      </w:r>
    </w:p>
    <w:p w:rsidR="00B21047" w:rsidRDefault="00FC68C5">
      <w:pPr>
        <w:pStyle w:val="a0"/>
      </w:pPr>
      <w:r>
        <w:t>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w:t>
      </w:r>
      <w:r>
        <w:t>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перечень процедур в соответствующей сфере строительства;</w:t>
      </w:r>
    </w:p>
    <w:p w:rsidR="00B21047" w:rsidRDefault="00FC68C5">
      <w:pPr>
        <w:pStyle w:val="a0"/>
      </w:pPr>
      <w:r>
        <w:t>3) на действия (бездействие) тер</w:t>
      </w:r>
      <w:r>
        <w:t>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w:t>
      </w:r>
      <w:r>
        <w:t>снабжение, газораспределительной организации, теплоснабжающей организации (далее - организация, осуществляющая эксплуатацию сетей), предусмотренные подпунктами "а" - "г" пункта 2 настоящей части, при осуществлении в отношении юридических лиц и индивидуальн</w:t>
      </w:r>
      <w:r>
        <w:t>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B21047" w:rsidRDefault="00FC68C5">
      <w:pPr>
        <w:pStyle w:val="a0"/>
        <w:numPr>
          <w:ilvl w:val="0"/>
          <w:numId w:val="52"/>
        </w:numPr>
        <w:tabs>
          <w:tab w:val="left" w:pos="0"/>
        </w:tabs>
        <w:spacing w:after="0"/>
      </w:pPr>
      <w:r>
        <w:t>Действия (бездействие) организатора торгов, оператора электронной площадки, конкурсной или аукционной коми</w:t>
      </w:r>
      <w:r>
        <w:t>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w:t>
      </w:r>
      <w:r>
        <w:t xml:space="preserve">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w:t>
      </w:r>
      <w:r>
        <w:t xml:space="preserve">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w:t>
      </w:r>
      <w:r>
        <w:t xml:space="preserve">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 </w:t>
      </w:r>
    </w:p>
    <w:p w:rsidR="00B21047" w:rsidRDefault="00FC68C5">
      <w:pPr>
        <w:pStyle w:val="a0"/>
        <w:numPr>
          <w:ilvl w:val="0"/>
          <w:numId w:val="52"/>
        </w:numPr>
        <w:tabs>
          <w:tab w:val="left" w:pos="0"/>
        </w:tabs>
        <w:spacing w:after="0"/>
      </w:pPr>
      <w:r>
        <w:t>Обжалован</w:t>
      </w:r>
      <w:r>
        <w:t>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w:t>
      </w:r>
      <w:r>
        <w:t xml:space="preserve"> для обжалования этих актов и (или) действий (бездействия) в судебном порядке. </w:t>
      </w:r>
    </w:p>
    <w:p w:rsidR="00B21047" w:rsidRDefault="00FC68C5">
      <w:pPr>
        <w:pStyle w:val="a0"/>
        <w:numPr>
          <w:ilvl w:val="0"/>
          <w:numId w:val="52"/>
        </w:numPr>
        <w:tabs>
          <w:tab w:val="left" w:pos="0"/>
        </w:tabs>
        <w:spacing w:after="0"/>
      </w:pPr>
      <w:r>
        <w:t xml:space="preserve">Обжалование действий (бездействия) организатора торгов, оператора электронной </w:t>
      </w:r>
      <w:r>
        <w:lastRenderedPageBreak/>
        <w:t>площадки, конкурсной или аукционной комиссии в антимонопольный орган в порядке, установленном наст</w:t>
      </w:r>
      <w:r>
        <w:t>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w:t>
      </w:r>
      <w:r>
        <w:t xml:space="preserve">в, предусмотренных настоящим Федеральным законом. </w:t>
      </w:r>
    </w:p>
    <w:p w:rsidR="00B21047" w:rsidRDefault="00FC68C5">
      <w:pPr>
        <w:pStyle w:val="a0"/>
        <w:numPr>
          <w:ilvl w:val="0"/>
          <w:numId w:val="52"/>
        </w:numPr>
        <w:tabs>
          <w:tab w:val="left" w:pos="0"/>
        </w:tabs>
      </w:pPr>
      <w:r>
        <w:t>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w:t>
      </w:r>
      <w:r>
        <w:t>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w:t>
      </w:r>
      <w:r>
        <w:t xml:space="preserve">ционно-телекоммуникационной сети "Интернет", со дня такого размещения. </w:t>
      </w:r>
    </w:p>
    <w:p w:rsidR="00B21047" w:rsidRDefault="00FC68C5">
      <w:pPr>
        <w:pStyle w:val="a0"/>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w:t>
      </w:r>
      <w:r>
        <w:t>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B21047" w:rsidRDefault="00FC68C5">
      <w:pPr>
        <w:pStyle w:val="a0"/>
        <w:numPr>
          <w:ilvl w:val="0"/>
          <w:numId w:val="53"/>
        </w:numPr>
        <w:tabs>
          <w:tab w:val="left" w:pos="0"/>
        </w:tabs>
      </w:pPr>
      <w:r>
        <w:t>Жалоба на акты и (или) действия (бездействие) организатора торгов, опер</w:t>
      </w:r>
      <w:r>
        <w:t xml:space="preserve">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t>
      </w:r>
    </w:p>
    <w:p w:rsidR="00B21047" w:rsidRDefault="00FC68C5">
      <w:pPr>
        <w:pStyle w:val="a0"/>
      </w:pPr>
      <w:r>
        <w:t>1) наименование, указан</w:t>
      </w:r>
      <w:r>
        <w:t>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B21047" w:rsidRDefault="00FC68C5">
      <w:pPr>
        <w:pStyle w:val="a0"/>
      </w:pPr>
      <w:r>
        <w:t>2</w:t>
      </w:r>
      <w:r>
        <w:t>)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B21047" w:rsidRDefault="00FC68C5">
      <w:pPr>
        <w:pStyle w:val="a0"/>
      </w:pPr>
      <w:r>
        <w:t>3) указание на обжа</w:t>
      </w:r>
      <w:r>
        <w:t>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w:t>
      </w:r>
      <w:r>
        <w:t>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B21047" w:rsidRDefault="00FC68C5">
      <w:pPr>
        <w:pStyle w:val="a0"/>
      </w:pPr>
      <w:r>
        <w:t>4) указание на обжалуемые действия (бездействие) организатора торгов, оператора электронной площад</w:t>
      </w:r>
      <w:r>
        <w:t>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w:t>
      </w:r>
      <w:r>
        <w:t>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B21047" w:rsidRDefault="00FC68C5">
      <w:pPr>
        <w:pStyle w:val="a0"/>
      </w:pPr>
      <w:r>
        <w:t>5) перечень прилагаемых к жалобе документов.</w:t>
      </w:r>
    </w:p>
    <w:p w:rsidR="00B21047" w:rsidRDefault="00FC68C5">
      <w:pPr>
        <w:pStyle w:val="a0"/>
        <w:numPr>
          <w:ilvl w:val="0"/>
          <w:numId w:val="54"/>
        </w:numPr>
        <w:tabs>
          <w:tab w:val="left" w:pos="0"/>
        </w:tabs>
        <w:spacing w:after="0"/>
      </w:pPr>
      <w:r>
        <w:t>Жалоба может быть нап</w:t>
      </w:r>
      <w:r>
        <w:t xml:space="preserve">равлена в антимонопольный орган посредством почтовой или факсимильной связи, электронной почты либо иным способом. </w:t>
      </w:r>
    </w:p>
    <w:p w:rsidR="00B21047" w:rsidRDefault="00FC68C5">
      <w:pPr>
        <w:pStyle w:val="a0"/>
        <w:numPr>
          <w:ilvl w:val="0"/>
          <w:numId w:val="54"/>
        </w:numPr>
        <w:tabs>
          <w:tab w:val="left" w:pos="0"/>
        </w:tabs>
        <w:spacing w:after="0"/>
      </w:pPr>
      <w:r>
        <w:t xml:space="preserve">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 </w:t>
      </w:r>
    </w:p>
    <w:p w:rsidR="00B21047" w:rsidRDefault="00FC68C5">
      <w:pPr>
        <w:pStyle w:val="a0"/>
        <w:numPr>
          <w:ilvl w:val="0"/>
          <w:numId w:val="54"/>
        </w:numPr>
        <w:tabs>
          <w:tab w:val="left" w:pos="0"/>
        </w:tabs>
      </w:pPr>
      <w:r>
        <w:t>Жалоба возвращается заявителю</w:t>
      </w:r>
      <w:r>
        <w:t xml:space="preserve"> в следующих случаях: </w:t>
      </w:r>
    </w:p>
    <w:p w:rsidR="00B21047" w:rsidRDefault="00FC68C5">
      <w:pPr>
        <w:pStyle w:val="a0"/>
      </w:pPr>
      <w:r>
        <w:lastRenderedPageBreak/>
        <w:t>1) жалоба не содержит сведения, предусмотренные частью 6 настоящей статьи;</w:t>
      </w:r>
    </w:p>
    <w:p w:rsidR="00B21047" w:rsidRDefault="00FC68C5">
      <w:pPr>
        <w:pStyle w:val="a0"/>
      </w:pPr>
      <w:r>
        <w:t>2) жалоба не подписана или подписана лицом, полномочия которого не подтверждены документами;</w:t>
      </w:r>
    </w:p>
    <w:p w:rsidR="00B21047" w:rsidRDefault="00FC68C5">
      <w:pPr>
        <w:pStyle w:val="a0"/>
      </w:pPr>
      <w:r>
        <w:t xml:space="preserve">3) наличие вступившего в законную силу судебного акта, в котором </w:t>
      </w:r>
      <w:r>
        <w:t>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w:t>
      </w:r>
      <w:r>
        <w:t>ксплуатацию сетей;</w:t>
      </w:r>
    </w:p>
    <w:p w:rsidR="00B21047" w:rsidRDefault="00FC68C5">
      <w:pPr>
        <w:pStyle w:val="a0"/>
      </w:pPr>
      <w: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w:t>
      </w:r>
      <w:r>
        <w:t>осуществляющей эксплуатацию сетей;</w:t>
      </w:r>
    </w:p>
    <w:p w:rsidR="00B21047" w:rsidRDefault="00FC68C5">
      <w:pPr>
        <w:pStyle w:val="a0"/>
      </w:pPr>
      <w:r>
        <w:t>5) акты и (или) действия (бездействие) уполномоченного органа были обжалованы в порядке, установленном Федеральным законом от 27 июля 2010 года N 210-ФЗ "Об организации предоставления государственных и муниципальных услуг</w:t>
      </w:r>
      <w:r>
        <w:t>".</w:t>
      </w:r>
    </w:p>
    <w:p w:rsidR="00B21047" w:rsidRDefault="00FC68C5">
      <w:pPr>
        <w:pStyle w:val="a0"/>
        <w:numPr>
          <w:ilvl w:val="0"/>
          <w:numId w:val="55"/>
        </w:numPr>
        <w:tabs>
          <w:tab w:val="left" w:pos="0"/>
        </w:tabs>
        <w:spacing w:after="0"/>
      </w:pPr>
      <w:r>
        <w:t>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w:t>
      </w:r>
      <w:r>
        <w:t xml:space="preserve">ричин возвращения жалобы. </w:t>
      </w:r>
    </w:p>
    <w:p w:rsidR="00B21047" w:rsidRDefault="00FC68C5">
      <w:pPr>
        <w:pStyle w:val="a0"/>
        <w:numPr>
          <w:ilvl w:val="0"/>
          <w:numId w:val="55"/>
        </w:numPr>
        <w:tabs>
          <w:tab w:val="left" w:pos="0"/>
        </w:tabs>
        <w:spacing w:after="0"/>
      </w:pPr>
      <w:r>
        <w:t>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w:t>
      </w:r>
      <w:r>
        <w:t>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w:t>
      </w:r>
      <w:r>
        <w:t xml:space="preserve">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w:t>
      </w:r>
      <w:r>
        <w:t>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w:t>
      </w:r>
      <w:r>
        <w:t>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w:t>
      </w:r>
      <w:r>
        <w:t xml:space="preserve">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 </w:t>
      </w:r>
    </w:p>
    <w:p w:rsidR="00B21047" w:rsidRDefault="00FC68C5">
      <w:pPr>
        <w:pStyle w:val="a0"/>
        <w:numPr>
          <w:ilvl w:val="0"/>
          <w:numId w:val="55"/>
        </w:numPr>
        <w:tabs>
          <w:tab w:val="left" w:pos="0"/>
        </w:tabs>
        <w:spacing w:after="0"/>
      </w:pPr>
      <w:r>
        <w:t>Организатор торгов, оператор электронно</w:t>
      </w:r>
      <w:r>
        <w:t xml:space="preserve">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w:t>
      </w:r>
      <w:r>
        <w:t xml:space="preserve">месте и времени ее рассмотрения. </w:t>
      </w:r>
    </w:p>
    <w:p w:rsidR="00B21047" w:rsidRDefault="00FC68C5">
      <w:pPr>
        <w:pStyle w:val="a0"/>
        <w:numPr>
          <w:ilvl w:val="0"/>
          <w:numId w:val="55"/>
        </w:numPr>
        <w:tabs>
          <w:tab w:val="left" w:pos="0"/>
        </w:tabs>
        <w:spacing w:after="0"/>
      </w:pPr>
      <w:r>
        <w:t>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w:t>
      </w:r>
      <w:r>
        <w:t>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части 6 настоящей статьи. Возражени</w:t>
      </w:r>
      <w:r>
        <w:t xml:space="preserve">е на жалобу направляется в антимонопольный орган не позднее чем за два рабочих дня до дня рассмотрения жалобы. </w:t>
      </w:r>
    </w:p>
    <w:p w:rsidR="00B21047" w:rsidRDefault="00FC68C5">
      <w:pPr>
        <w:pStyle w:val="a0"/>
        <w:numPr>
          <w:ilvl w:val="0"/>
          <w:numId w:val="55"/>
        </w:numPr>
        <w:tabs>
          <w:tab w:val="left" w:pos="0"/>
        </w:tabs>
      </w:pPr>
      <w:r>
        <w:t>Антимонопольный орган обязан рассмотреть жалобу по существу в течение семи рабочих дней со дня поступления жалобы, за исключением случая, предус</w:t>
      </w:r>
      <w:r>
        <w:t xml:space="preserve">мотренного частью 14.1 настоящей статьи. </w:t>
      </w:r>
    </w:p>
    <w:p w:rsidR="00B21047" w:rsidRDefault="00FC68C5">
      <w:pPr>
        <w:pStyle w:val="a0"/>
      </w:pPr>
      <w:r>
        <w:lastRenderedPageBreak/>
        <w:t>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w:t>
      </w:r>
      <w:r>
        <w:t>тьи.</w:t>
      </w:r>
    </w:p>
    <w:p w:rsidR="00B21047" w:rsidRDefault="00FC68C5">
      <w:pPr>
        <w:pStyle w:val="a0"/>
        <w:numPr>
          <w:ilvl w:val="0"/>
          <w:numId w:val="56"/>
        </w:numPr>
        <w:tabs>
          <w:tab w:val="left" w:pos="0"/>
        </w:tabs>
      </w:pPr>
      <w:r>
        <w:t>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w:t>
      </w:r>
      <w:r>
        <w:t>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w:t>
      </w:r>
      <w:r>
        <w:t xml:space="preserve">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 </w:t>
      </w:r>
    </w:p>
    <w:p w:rsidR="00B21047" w:rsidRDefault="00FC68C5">
      <w:pPr>
        <w:pStyle w:val="a0"/>
      </w:pPr>
      <w:r>
        <w:t>15.1. Уполномоченный орган и (или) организация, осуществляющая экс</w:t>
      </w:r>
      <w:r>
        <w:t>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w:t>
      </w:r>
      <w:r>
        <w:t>кта и (или) совершения такого действия (бездействия).</w:t>
      </w:r>
    </w:p>
    <w:p w:rsidR="00B21047" w:rsidRDefault="00FC68C5">
      <w:pPr>
        <w:pStyle w:val="a0"/>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w:t>
      </w:r>
      <w:r>
        <w:t>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частью 11 настоящей статьи. Запрашиваемые сведен</w:t>
      </w:r>
      <w:r>
        <w:t>ия и документы должны быть представлены в антимонопольный орган до рассмотрения жалобы по существу.</w:t>
      </w:r>
    </w:p>
    <w:p w:rsidR="00B21047" w:rsidRDefault="00FC68C5">
      <w:pPr>
        <w:pStyle w:val="a0"/>
        <w:numPr>
          <w:ilvl w:val="0"/>
          <w:numId w:val="57"/>
        </w:numPr>
        <w:tabs>
          <w:tab w:val="left" w:pos="0"/>
        </w:tabs>
        <w:spacing w:after="0"/>
      </w:pPr>
      <w:r>
        <w:t>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w:t>
      </w:r>
      <w:r>
        <w:t xml:space="preserve">авления антимонопольным органом уведомления, предусмотренного частью 11 настоящей статьи) о времени и месте рассмотрения жалобы по существу, не является препятствием для такого рассмотрения. </w:t>
      </w:r>
    </w:p>
    <w:p w:rsidR="00B21047" w:rsidRDefault="00FC68C5">
      <w:pPr>
        <w:pStyle w:val="a0"/>
        <w:numPr>
          <w:ilvl w:val="0"/>
          <w:numId w:val="57"/>
        </w:numPr>
        <w:tabs>
          <w:tab w:val="left" w:pos="0"/>
        </w:tabs>
        <w:spacing w:after="0"/>
      </w:pPr>
      <w:r>
        <w:t>При рассмотрении жалобы по существу комиссия антимонопольного ор</w:t>
      </w:r>
      <w:r>
        <w:t xml:space="preserve">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w:t>
      </w:r>
      <w:r>
        <w:t>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w:t>
      </w:r>
      <w:r>
        <w:t xml:space="preserve">уществляющей эксплуатацию сетей, комиссия антимонопольного органа принимает решение с учетом всех выявленных нарушений. </w:t>
      </w:r>
    </w:p>
    <w:p w:rsidR="00B21047" w:rsidRDefault="00FC68C5">
      <w:pPr>
        <w:pStyle w:val="a0"/>
        <w:numPr>
          <w:ilvl w:val="0"/>
          <w:numId w:val="57"/>
        </w:numPr>
        <w:tabs>
          <w:tab w:val="left" w:pos="0"/>
        </w:tabs>
        <w:spacing w:after="0"/>
      </w:pPr>
      <w:r>
        <w:t>Со дня направления уведомления, предусмотренного частью 11 настоящей статьи, торги приостанавливаются до рассмотрения жалобы на действи</w:t>
      </w:r>
      <w:r>
        <w:t xml:space="preserve">я (бездействие) организатора торгов, оператора электронной площадки, конкурсной или аукционной комиссии по существу. </w:t>
      </w:r>
    </w:p>
    <w:p w:rsidR="00B21047" w:rsidRDefault="00FC68C5">
      <w:pPr>
        <w:pStyle w:val="a0"/>
        <w:numPr>
          <w:ilvl w:val="0"/>
          <w:numId w:val="57"/>
        </w:numPr>
        <w:tabs>
          <w:tab w:val="left" w:pos="0"/>
        </w:tabs>
        <w:spacing w:after="0"/>
      </w:pPr>
      <w:r>
        <w:t>В случае принятия жалобы к рассмотрению организатор торгов, которому в порядке, установленном частью 11 настоящей статьи, направлено уведо</w:t>
      </w:r>
      <w:r>
        <w:t xml:space="preserve">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 </w:t>
      </w:r>
    </w:p>
    <w:p w:rsidR="00B21047" w:rsidRDefault="00FC68C5">
      <w:pPr>
        <w:pStyle w:val="a0"/>
        <w:numPr>
          <w:ilvl w:val="0"/>
          <w:numId w:val="57"/>
        </w:numPr>
        <w:tabs>
          <w:tab w:val="left" w:pos="0"/>
        </w:tabs>
        <w:spacing w:after="0"/>
      </w:pPr>
      <w:r>
        <w:t>По результатам рассмотрения жалобы по существу комиссия антимоно</w:t>
      </w:r>
      <w:r>
        <w:t xml:space="preserve">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w:t>
      </w:r>
      <w:r>
        <w:lastRenderedPageBreak/>
        <w:t>проведения то</w:t>
      </w:r>
      <w:r>
        <w:t>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w:t>
      </w:r>
      <w:r>
        <w:t xml:space="preserve">ченных в исчерпывающие перечни процедур в сферах строительства) принимает решение о необходимости выдачи предписания, предусмотренного пунктом 3.1 части 1 статьи 23 настоящего Федерального закона. </w:t>
      </w:r>
    </w:p>
    <w:p w:rsidR="00B21047" w:rsidRDefault="00FC68C5">
      <w:pPr>
        <w:pStyle w:val="a0"/>
        <w:numPr>
          <w:ilvl w:val="0"/>
          <w:numId w:val="57"/>
        </w:numPr>
        <w:tabs>
          <w:tab w:val="left" w:pos="0"/>
        </w:tabs>
        <w:spacing w:after="0"/>
      </w:pPr>
      <w:r>
        <w:t>Комиссия прекращает рассмотрение жалобы в случаях, предусм</w:t>
      </w:r>
      <w:r>
        <w:t xml:space="preserve">отренных пунктами 3 - 5 части 9 настоящей статьи. </w:t>
      </w:r>
    </w:p>
    <w:p w:rsidR="00B21047" w:rsidRDefault="00FC68C5">
      <w:pPr>
        <w:pStyle w:val="a0"/>
        <w:numPr>
          <w:ilvl w:val="0"/>
          <w:numId w:val="57"/>
        </w:numPr>
        <w:tabs>
          <w:tab w:val="left" w:pos="0"/>
        </w:tabs>
        <w:spacing w:after="0"/>
      </w:pPr>
      <w:r>
        <w:t xml:space="preserve">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w:t>
      </w:r>
      <w:r>
        <w:t>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w:t>
      </w:r>
      <w:r>
        <w:t xml:space="preserve">опольного органа. </w:t>
      </w:r>
    </w:p>
    <w:p w:rsidR="00B21047" w:rsidRDefault="00FC68C5">
      <w:pPr>
        <w:pStyle w:val="a0"/>
        <w:numPr>
          <w:ilvl w:val="0"/>
          <w:numId w:val="57"/>
        </w:numPr>
        <w:tabs>
          <w:tab w:val="left" w:pos="0"/>
        </w:tabs>
        <w:spacing w:after="0"/>
      </w:pPr>
      <w:r>
        <w:t xml:space="preserve">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 </w:t>
      </w:r>
    </w:p>
    <w:p w:rsidR="00B21047" w:rsidRDefault="00FC68C5">
      <w:pPr>
        <w:pStyle w:val="a0"/>
        <w:numPr>
          <w:ilvl w:val="0"/>
          <w:numId w:val="57"/>
        </w:numPr>
        <w:tabs>
          <w:tab w:val="left" w:pos="0"/>
        </w:tabs>
        <w:spacing w:after="0"/>
      </w:pPr>
      <w:r>
        <w:t>Заявитель вправе отозвать жалобу до принятия решения по существу жа</w:t>
      </w:r>
      <w:r>
        <w:t>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w:t>
      </w:r>
      <w:r>
        <w:t xml:space="preserve">и, осуществляющей эксплуатацию сетей, в порядке, установленном настоящей статьей. </w:t>
      </w:r>
    </w:p>
    <w:p w:rsidR="00B21047" w:rsidRDefault="00FC68C5">
      <w:pPr>
        <w:pStyle w:val="a0"/>
        <w:numPr>
          <w:ilvl w:val="0"/>
          <w:numId w:val="57"/>
        </w:numPr>
        <w:tabs>
          <w:tab w:val="left" w:pos="0"/>
        </w:tabs>
      </w:pPr>
      <w:r>
        <w:t>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w:t>
      </w:r>
      <w:r>
        <w:t xml:space="preserve"> муниципального имущества, проводимой в электронной форме (далее в настоящей статье, а также в пункте 3.1 части 1 статьи 23 настоящего Федерального закона - организатор продажи), при проведении продажи государственного или муниципального имущества в соотве</w:t>
      </w:r>
      <w:r>
        <w:t xml:space="preserve">тствии с Федеральным законом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 </w:t>
      </w:r>
    </w:p>
    <w:p w:rsidR="00B21047" w:rsidRDefault="00FC68C5">
      <w:pPr>
        <w:pStyle w:val="a0"/>
      </w:pPr>
      <w:r>
        <w:t>1) обжалование действий (бездействия) продавца государс</w:t>
      </w:r>
      <w:r>
        <w:t>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с</w:t>
      </w:r>
      <w:r>
        <w:t>татьей 15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w:t>
      </w:r>
      <w:r>
        <w:t>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w:t>
      </w:r>
      <w:r>
        <w:t xml:space="preserve">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B21047" w:rsidRDefault="00FC68C5">
      <w:pPr>
        <w:pStyle w:val="a0"/>
      </w:pPr>
      <w:r>
        <w:t>2) жалоба на действия (бездействие) продавца государственного или муниципального имущества и (или) организа</w:t>
      </w:r>
      <w:r>
        <w:t>тора продажи рассматривается антимонопольным органом в течение пяти рабочих дней со дня поступления жалобы;</w:t>
      </w:r>
    </w:p>
    <w:p w:rsidR="00B21047" w:rsidRDefault="00FC68C5">
      <w:pPr>
        <w:pStyle w:val="a0"/>
      </w:pPr>
      <w:r>
        <w:t>3) в случае, если жалоба на действия (бездействие) продавца государственного или муниципального имущества и (или) организатора продажи рассматривает</w:t>
      </w:r>
      <w:r>
        <w:t>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w:t>
      </w:r>
      <w:r>
        <w:t>е вправе принять решение о выдаче предписания;</w:t>
      </w:r>
    </w:p>
    <w:p w:rsidR="00B21047" w:rsidRDefault="00FC68C5">
      <w:pPr>
        <w:pStyle w:val="a0"/>
      </w:pPr>
      <w:r>
        <w:lastRenderedPageBreak/>
        <w:t>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w:t>
      </w:r>
      <w:r>
        <w:t>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пункте 1 наст</w:t>
      </w:r>
      <w:r>
        <w:t>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w:t>
      </w:r>
      <w:r>
        <w:t>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B21047" w:rsidRDefault="00FC68C5">
      <w:pPr>
        <w:pStyle w:val="a0"/>
      </w:pPr>
      <w:r>
        <w:rPr>
          <w:rStyle w:val="StrongEmphasis"/>
        </w:rPr>
        <w:t>Глава 5. ПРЕДОСТАВЛЕНИЕ ГОСУДАРСТВЕННЫХ</w:t>
      </w:r>
    </w:p>
    <w:p w:rsidR="00B21047" w:rsidRDefault="00FC68C5">
      <w:pPr>
        <w:pStyle w:val="a0"/>
      </w:pPr>
      <w:r>
        <w:rPr>
          <w:rStyle w:val="StrongEmphasis"/>
        </w:rPr>
        <w:t>ИЛИ МУНИЦИПАЛЬНЫХ ПРЕФЕРЕНЦИЙ</w:t>
      </w:r>
    </w:p>
    <w:p w:rsidR="00B21047" w:rsidRDefault="00FC68C5">
      <w:pPr>
        <w:pStyle w:val="a0"/>
      </w:pPr>
      <w:r>
        <w:t>(в ред. Федерального закона от 17.07.2009 N 1</w:t>
      </w:r>
      <w:r>
        <w:t>64-ФЗ)</w:t>
      </w:r>
    </w:p>
    <w:p w:rsidR="00B21047" w:rsidRDefault="00FC68C5">
      <w:pPr>
        <w:pStyle w:val="a0"/>
      </w:pPr>
      <w:r>
        <w:rPr>
          <w:rStyle w:val="StrongEmphasis"/>
        </w:rPr>
        <w:t>Статья 19. Государственные или муниципальные преференции</w:t>
      </w:r>
    </w:p>
    <w:p w:rsidR="00B21047" w:rsidRDefault="00FC68C5">
      <w:pPr>
        <w:pStyle w:val="a0"/>
        <w:numPr>
          <w:ilvl w:val="0"/>
          <w:numId w:val="58"/>
        </w:numPr>
        <w:tabs>
          <w:tab w:val="left" w:pos="0"/>
        </w:tabs>
      </w:pPr>
      <w:r>
        <w:t xml:space="preserve">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w:t>
      </w:r>
      <w:r>
        <w:t xml:space="preserve">Федерации, органа местного самоуправления, иных осуществляющих функции указанных органов органа или организации исключительно в целях: </w:t>
      </w:r>
    </w:p>
    <w:p w:rsidR="00B21047" w:rsidRDefault="00FC68C5">
      <w:pPr>
        <w:pStyle w:val="a0"/>
      </w:pPr>
      <w:r>
        <w:t>1) обеспечения жизнедеятельности населения в районах Крайнего Севера и приравненных к ним местностях;</w:t>
      </w:r>
    </w:p>
    <w:p w:rsidR="00B21047" w:rsidRDefault="00FC68C5">
      <w:pPr>
        <w:pStyle w:val="a0"/>
      </w:pPr>
      <w:r>
        <w:t>2) развития образо</w:t>
      </w:r>
      <w:r>
        <w:t>вания и науки;</w:t>
      </w:r>
    </w:p>
    <w:p w:rsidR="00B21047" w:rsidRDefault="00FC68C5">
      <w:pPr>
        <w:pStyle w:val="a0"/>
      </w:pPr>
      <w:r>
        <w:t>3) проведения научных исследований;</w:t>
      </w:r>
    </w:p>
    <w:p w:rsidR="00B21047" w:rsidRDefault="00FC68C5">
      <w:pPr>
        <w:pStyle w:val="a0"/>
      </w:pPr>
      <w:r>
        <w:t>4) защиты окружающей среды;</w:t>
      </w:r>
    </w:p>
    <w:p w:rsidR="00B21047" w:rsidRDefault="00FC68C5">
      <w:pPr>
        <w:pStyle w:val="a0"/>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21047" w:rsidRDefault="00FC68C5">
      <w:pPr>
        <w:pStyle w:val="a0"/>
      </w:pPr>
      <w:r>
        <w:t>6) развития куль</w:t>
      </w:r>
      <w:r>
        <w:t>туры, искусства и сохранения культурных ценностей;</w:t>
      </w:r>
    </w:p>
    <w:p w:rsidR="00B21047" w:rsidRDefault="00FC68C5">
      <w:pPr>
        <w:pStyle w:val="a0"/>
      </w:pPr>
      <w:r>
        <w:t>7) развития физической культуры и спорта;</w:t>
      </w:r>
    </w:p>
    <w:p w:rsidR="00B21047" w:rsidRDefault="00FC68C5">
      <w:pPr>
        <w:pStyle w:val="a0"/>
      </w:pPr>
      <w:r>
        <w:t>8) обеспечения обороноспособности страны и безопасности государства;</w:t>
      </w:r>
    </w:p>
    <w:p w:rsidR="00B21047" w:rsidRDefault="00FC68C5">
      <w:pPr>
        <w:pStyle w:val="a0"/>
      </w:pPr>
      <w:r>
        <w:t>9) производства сельскохозяйственной продукции;</w:t>
      </w:r>
    </w:p>
    <w:p w:rsidR="00B21047" w:rsidRDefault="00FC68C5">
      <w:pPr>
        <w:pStyle w:val="a0"/>
      </w:pPr>
      <w:r>
        <w:t>10) социального обеспечения населения;</w:t>
      </w:r>
    </w:p>
    <w:p w:rsidR="00B21047" w:rsidRDefault="00FC68C5">
      <w:pPr>
        <w:pStyle w:val="a0"/>
      </w:pPr>
      <w:r>
        <w:t>11) охр</w:t>
      </w:r>
      <w:r>
        <w:t>аны труда;</w:t>
      </w:r>
    </w:p>
    <w:p w:rsidR="00B21047" w:rsidRDefault="00FC68C5">
      <w:pPr>
        <w:pStyle w:val="a0"/>
      </w:pPr>
      <w:r>
        <w:t>12) охраны здоровья граждан;</w:t>
      </w:r>
    </w:p>
    <w:p w:rsidR="00B21047" w:rsidRDefault="00FC68C5">
      <w:pPr>
        <w:pStyle w:val="a0"/>
      </w:pPr>
      <w:r>
        <w:t>13) поддержки субъектов малого и среднего предпринимательства;</w:t>
      </w:r>
    </w:p>
    <w:p w:rsidR="00B21047" w:rsidRDefault="00FC68C5">
      <w:pPr>
        <w:pStyle w:val="a0"/>
      </w:pPr>
      <w:r>
        <w:t>13.1) поддержки социально ориентированных некоммерческих организаций в соответствии с Федеральным законом от 12 января 1996 года N 7-ФЗ "О некоммерческих</w:t>
      </w:r>
      <w:r>
        <w:t xml:space="preserve"> организациях";</w:t>
      </w:r>
    </w:p>
    <w:p w:rsidR="00B21047" w:rsidRDefault="00FC68C5">
      <w:pPr>
        <w:pStyle w:val="a0"/>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21047" w:rsidRDefault="00FC68C5">
      <w:pPr>
        <w:pStyle w:val="a0"/>
        <w:numPr>
          <w:ilvl w:val="0"/>
          <w:numId w:val="59"/>
        </w:numPr>
        <w:tabs>
          <w:tab w:val="left" w:pos="0"/>
        </w:tabs>
        <w:spacing w:after="0"/>
      </w:pPr>
      <w:r>
        <w:t>Запрещается использование государственной или муниципальной пр</w:t>
      </w:r>
      <w:r>
        <w:t xml:space="preserve">еференции в целях, не соответствующих указанным в заявлении о даче согласия на предоставление государственной или муниципальной преференции целям. </w:t>
      </w:r>
    </w:p>
    <w:p w:rsidR="00B21047" w:rsidRDefault="00FC68C5">
      <w:pPr>
        <w:pStyle w:val="a0"/>
        <w:numPr>
          <w:ilvl w:val="0"/>
          <w:numId w:val="59"/>
        </w:numPr>
        <w:tabs>
          <w:tab w:val="left" w:pos="0"/>
        </w:tabs>
      </w:pPr>
      <w:r>
        <w:t>Государственная или муниципальная преференция в целях, предусмотренных частью 1 настоящей статьи, предоставл</w:t>
      </w:r>
      <w:r>
        <w:t xml:space="preserve">яется с предварительного согласия в письменной форме антимонопольного органа, за исключением случаев, если такая преференция предоставляется: </w:t>
      </w:r>
    </w:p>
    <w:p w:rsidR="00B21047" w:rsidRDefault="00FC68C5">
      <w:pPr>
        <w:pStyle w:val="a0"/>
      </w:pPr>
      <w:r>
        <w:t>1) на основании федерального закона, правового акта Президента Российской Федерации, правового акта Правительства</w:t>
      </w:r>
      <w:r>
        <w:t xml:space="preserve">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w:t>
      </w:r>
      <w:r>
        <w:t>нкретного получателя;</w:t>
      </w:r>
    </w:p>
    <w:p w:rsidR="00B21047" w:rsidRDefault="00FC68C5">
      <w:pPr>
        <w:pStyle w:val="a0"/>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B21047" w:rsidRDefault="00FC68C5">
      <w:pPr>
        <w:pStyle w:val="a0"/>
      </w:pPr>
      <w:r>
        <w:t>3) в размере, не превышающем установленного Центральным банком Российск</w:t>
      </w:r>
      <w:r>
        <w:t>ой Федерации предельного размера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B21047" w:rsidRDefault="00FC68C5">
      <w:pPr>
        <w:pStyle w:val="a0"/>
      </w:pPr>
      <w:r>
        <w:t>4) в соответствии с государственными программами (</w:t>
      </w:r>
      <w:r>
        <w:t>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B21047" w:rsidRDefault="00FC68C5">
      <w:pPr>
        <w:pStyle w:val="a0"/>
        <w:numPr>
          <w:ilvl w:val="0"/>
          <w:numId w:val="60"/>
        </w:numPr>
        <w:tabs>
          <w:tab w:val="left" w:pos="0"/>
        </w:tabs>
      </w:pPr>
      <w:r>
        <w:t>Не яв</w:t>
      </w:r>
      <w:r>
        <w:t xml:space="preserve">ляется государственной или муниципальной преференцией: </w:t>
      </w:r>
    </w:p>
    <w:p w:rsidR="00B21047" w:rsidRDefault="00FC68C5">
      <w:pPr>
        <w:pStyle w:val="a0"/>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w:t>
      </w:r>
      <w:r>
        <w:t>предусмотренных законодательством Российской Федерации о контрактной системе в сфере закупок товаров, работ, услуг для государственных и муниципальных нужд;</w:t>
      </w:r>
    </w:p>
    <w:p w:rsidR="00B21047" w:rsidRDefault="00FC68C5">
      <w:pPr>
        <w:pStyle w:val="a0"/>
      </w:pPr>
      <w:r>
        <w:t>2) передача, выделение, распределение государственного или муниципального имущества отдельным лицам</w:t>
      </w:r>
      <w:r>
        <w:t xml:space="preserve"> в целях ликвидации последствий чрезвычайных ситуаций, военных действий, проведения контртеррористических операций;</w:t>
      </w:r>
    </w:p>
    <w:p w:rsidR="00B21047" w:rsidRDefault="00FC68C5">
      <w:pPr>
        <w:pStyle w:val="a0"/>
      </w:pPr>
      <w:r>
        <w:t>3) закрепление государственного или муниципального имущества за хозяйствующими субъектами на праве хозяйственного ведения или оперативного у</w:t>
      </w:r>
      <w:r>
        <w:t>правления;</w:t>
      </w:r>
    </w:p>
    <w:p w:rsidR="00B21047" w:rsidRDefault="00FC68C5">
      <w:pPr>
        <w:pStyle w:val="a0"/>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B21047" w:rsidRDefault="00FC68C5">
      <w:pPr>
        <w:pStyle w:val="a0"/>
      </w:pPr>
      <w:r>
        <w:t>5) предоставление имущества и (или) иных объектов гражданских прав в равной мере каждо</w:t>
      </w:r>
      <w:r>
        <w:t>му участнику товарного рынка;</w:t>
      </w:r>
    </w:p>
    <w:p w:rsidR="00B21047" w:rsidRDefault="00FC68C5">
      <w:pPr>
        <w:pStyle w:val="a0"/>
      </w:pPr>
      <w:r>
        <w:t>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частями 4.1 - 4.12 статьи 37 Федерального закона от 21 июля</w:t>
      </w:r>
      <w:r>
        <w:t xml:space="preserve"> 2005 года N 115-ФЗ "О концессионных соглашениях".</w:t>
      </w:r>
    </w:p>
    <w:p w:rsidR="00B21047" w:rsidRDefault="00FC68C5">
      <w:pPr>
        <w:pStyle w:val="a0"/>
      </w:pPr>
      <w:r>
        <w:rPr>
          <w:rStyle w:val="StrongEmphasis"/>
        </w:rPr>
        <w:lastRenderedPageBreak/>
        <w:t>Статья 20. Порядок предоставления государственной или муниципальной преференции</w:t>
      </w:r>
    </w:p>
    <w:p w:rsidR="00B21047" w:rsidRDefault="00FC68C5">
      <w:pPr>
        <w:pStyle w:val="a0"/>
        <w:numPr>
          <w:ilvl w:val="0"/>
          <w:numId w:val="61"/>
        </w:numPr>
        <w:tabs>
          <w:tab w:val="left" w:pos="0"/>
        </w:tabs>
      </w:pPr>
      <w:r>
        <w:t>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w:t>
      </w:r>
      <w:r>
        <w:t xml:space="preserve">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t>
      </w:r>
    </w:p>
    <w:p w:rsidR="00B21047" w:rsidRDefault="00FC68C5">
      <w:pPr>
        <w:pStyle w:val="a0"/>
      </w:pPr>
      <w:r>
        <w:t xml:space="preserve">1) проект акта, которым предусматривается </w:t>
      </w:r>
      <w:r>
        <w:t>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B21047" w:rsidRDefault="00FC68C5">
      <w:pPr>
        <w:pStyle w:val="a0"/>
      </w:pPr>
      <w:r>
        <w:t>2) перечень видов деятельности, осуществляемых и (или) осуществлявшихся хозяйствую</w:t>
      </w:r>
      <w:r>
        <w:t>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w:t>
      </w:r>
      <w:r>
        <w:t>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21047" w:rsidRDefault="00FC68C5">
      <w:pPr>
        <w:pStyle w:val="a0"/>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w:t>
      </w:r>
      <w:r>
        <w:t>явления, либо в течение срока осуществления деятельности, если он составляет менее чем два года, с указанием кодов видов продукции;</w:t>
      </w:r>
    </w:p>
    <w:p w:rsidR="00B21047" w:rsidRDefault="00FC68C5">
      <w:pPr>
        <w:pStyle w:val="a0"/>
      </w:pPr>
      <w:r>
        <w:t>4) бухгалтерский баланс хозяйствующего субъекта, в отношении которого имеется намерение предоставить государственную или мун</w:t>
      </w:r>
      <w:r>
        <w:t>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w:t>
      </w:r>
      <w:r>
        <w:t>алогах и сборах документация;</w:t>
      </w:r>
    </w:p>
    <w:p w:rsidR="00B21047" w:rsidRDefault="00FC68C5">
      <w:pPr>
        <w:pStyle w:val="a0"/>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w:t>
      </w:r>
      <w:r>
        <w:t>пу;</w:t>
      </w:r>
    </w:p>
    <w:p w:rsidR="00B21047" w:rsidRDefault="00FC68C5">
      <w:pPr>
        <w:pStyle w:val="a0"/>
      </w:pPr>
      <w:r>
        <w:t>6) нотариально заверенные копии учредительных документов хозяйствующего субъекта.</w:t>
      </w:r>
    </w:p>
    <w:p w:rsidR="00B21047" w:rsidRDefault="00FC68C5">
      <w:pPr>
        <w:pStyle w:val="a0"/>
        <w:numPr>
          <w:ilvl w:val="0"/>
          <w:numId w:val="62"/>
        </w:numPr>
        <w:tabs>
          <w:tab w:val="left" w:pos="0"/>
        </w:tabs>
        <w:spacing w:after="0"/>
      </w:pPr>
      <w:r>
        <w:t>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части 3 настоящей статьи решений в срок, не превышающий одного месяца с даты п</w:t>
      </w:r>
      <w:r>
        <w:t>олучения таких заявления и документов. В случае представления заявления и (или) документов, не соответствующих требованиям, установленным частью 1 настоящей статьи, антимонопольный орган в течение десяти дней со дня получения указанного заявления принимает</w:t>
      </w:r>
      <w:r>
        <w:t xml:space="preserve">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w:t>
      </w:r>
      <w:r>
        <w:t>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w:t>
      </w:r>
      <w:r>
        <w:t>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w:t>
      </w:r>
      <w:r>
        <w:t xml:space="preserve">орых в указанном заявлении испрашивается согласие антимонопольного </w:t>
      </w:r>
      <w:r>
        <w:lastRenderedPageBreak/>
        <w:t>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w:t>
      </w:r>
      <w:r>
        <w:t xml:space="preserve">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w:t>
      </w:r>
      <w:r>
        <w:t xml:space="preserve">еренной в установленном порядке копии указанного решения. </w:t>
      </w:r>
    </w:p>
    <w:p w:rsidR="00B21047" w:rsidRDefault="00FC68C5">
      <w:pPr>
        <w:pStyle w:val="a0"/>
        <w:numPr>
          <w:ilvl w:val="0"/>
          <w:numId w:val="62"/>
        </w:numPr>
        <w:tabs>
          <w:tab w:val="left" w:pos="0"/>
        </w:tabs>
      </w:pPr>
      <w:r>
        <w:t>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w:t>
      </w:r>
      <w:r>
        <w:t xml:space="preserve">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t>
      </w:r>
    </w:p>
    <w:p w:rsidR="00B21047" w:rsidRDefault="00FC68C5">
      <w:pPr>
        <w:pStyle w:val="a0"/>
      </w:pPr>
      <w:r>
        <w:t>1) о даче согл</w:t>
      </w:r>
      <w:r>
        <w:t>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w:t>
      </w:r>
      <w:r>
        <w:t>ию или недопущению конкуренции;</w:t>
      </w:r>
    </w:p>
    <w:p w:rsidR="00B21047" w:rsidRDefault="00FC68C5">
      <w:pPr>
        <w:pStyle w:val="a0"/>
      </w:pPr>
      <w:r>
        <w:t>2) о продлении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w:t>
      </w:r>
      <w:r>
        <w:t xml:space="preserve"> о том, что такая преференция, возможно, не соответствует целям, указанным в части 1 статьи 19 настоящего Федерального закона, и необходимо получить дополнительную информацию для принятия решения, предусмотренного пунктами 1, 3 или 4 настоящей части. По ук</w:t>
      </w:r>
      <w:r>
        <w:t>азанному решению срок рассмотрения этого заявления может быть продлен не более чем на два месяца;</w:t>
      </w:r>
    </w:p>
    <w:p w:rsidR="00B21047" w:rsidRDefault="00FC68C5">
      <w:pPr>
        <w:pStyle w:val="a0"/>
      </w:pPr>
      <w:r>
        <w:t>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w:t>
      </w:r>
      <w:r>
        <w:t>ным в части 1 статьи 19 настоящего Федерального закона, или если ее предоставление может привести к устранению или недопущению конкуренции;</w:t>
      </w:r>
    </w:p>
    <w:p w:rsidR="00B21047" w:rsidRDefault="00FC68C5">
      <w:pPr>
        <w:pStyle w:val="a0"/>
      </w:pPr>
      <w:r>
        <w:t>4) о даче согласия на предоставление государственной или муниципальной преференции и введении ограничения в отношени</w:t>
      </w:r>
      <w:r>
        <w:t>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w:t>
      </w:r>
      <w:r>
        <w:t>льной преференции целям, указанным в части 1 статьи 19 настоящего Федерального закона, и для уменьшения ее негативного влияния на конкуренцию. Ограничениями могут являться:</w:t>
      </w:r>
    </w:p>
    <w:p w:rsidR="00B21047" w:rsidRDefault="00FC68C5">
      <w:pPr>
        <w:pStyle w:val="a0"/>
      </w:pPr>
      <w:r>
        <w:t>а) предельный срок предоставления государственной или муниципальной преференции;</w:t>
      </w:r>
    </w:p>
    <w:p w:rsidR="00B21047" w:rsidRDefault="00FC68C5">
      <w:pPr>
        <w:pStyle w:val="a0"/>
      </w:pPr>
      <w:r>
        <w:t>б)</w:t>
      </w:r>
      <w:r>
        <w:t xml:space="preserve"> круг лиц, которым может быть предоставлена государственная или муниципальная преференция;</w:t>
      </w:r>
    </w:p>
    <w:p w:rsidR="00B21047" w:rsidRDefault="00FC68C5">
      <w:pPr>
        <w:pStyle w:val="a0"/>
      </w:pPr>
      <w:r>
        <w:t>в) размер государственной или муниципальной преференции;</w:t>
      </w:r>
    </w:p>
    <w:p w:rsidR="00B21047" w:rsidRDefault="00FC68C5">
      <w:pPr>
        <w:pStyle w:val="a0"/>
      </w:pPr>
      <w:r>
        <w:t>г) цели предоставления государственной или муниципальной преференции;</w:t>
      </w:r>
    </w:p>
    <w:p w:rsidR="00B21047" w:rsidRDefault="00FC68C5">
      <w:pPr>
        <w:pStyle w:val="a0"/>
      </w:pPr>
      <w:r>
        <w:t>д) иные ограничения, применение которы</w:t>
      </w:r>
      <w:r>
        <w:t>х оказывает влияние на состояние конкуренции.</w:t>
      </w:r>
    </w:p>
    <w:p w:rsidR="00B21047" w:rsidRDefault="00FC68C5">
      <w:pPr>
        <w:pStyle w:val="a0"/>
        <w:numPr>
          <w:ilvl w:val="0"/>
          <w:numId w:val="63"/>
        </w:numPr>
        <w:tabs>
          <w:tab w:val="left" w:pos="0"/>
        </w:tabs>
      </w:pPr>
      <w:r>
        <w:t>В случае, если решение о даче согласия на предоставление государственной или муниципальной преференции дано в соответствии с пунктом 4 части 3 настоящей статьи, заявитель обязан представить документы, подтвержд</w:t>
      </w:r>
      <w:r>
        <w:t xml:space="preserve">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 </w:t>
      </w:r>
    </w:p>
    <w:p w:rsidR="00B21047" w:rsidRDefault="00FC68C5">
      <w:pPr>
        <w:pStyle w:val="a0"/>
      </w:pPr>
      <w:r>
        <w:rPr>
          <w:rStyle w:val="StrongEmphasis"/>
        </w:rPr>
        <w:lastRenderedPageBreak/>
        <w:t xml:space="preserve">Статья 21. Последствия нарушения требований настоящего Федерального </w:t>
      </w:r>
      <w:r>
        <w:rPr>
          <w:rStyle w:val="StrongEmphasis"/>
        </w:rPr>
        <w:t>закона при предоставлении и (или) использовании государственной или муниципальной преференции</w:t>
      </w:r>
    </w:p>
    <w:p w:rsidR="00B21047" w:rsidRDefault="00FC68C5">
      <w:pPr>
        <w:pStyle w:val="a0"/>
      </w:pPr>
      <w:r>
        <w:t>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w:t>
      </w:r>
      <w:r>
        <w:t xml:space="preserve">овленном федеральным антимонопольным органом, установит факты предоставления преференций в нарушение порядка, установленного статьей 20 настоящего Федерального закона, или несоответствие ее использования заявленным в заявлении целям, антимонопольный орган </w:t>
      </w:r>
      <w:r>
        <w:t>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w:t>
      </w:r>
      <w:r>
        <w:t>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w:t>
      </w:r>
      <w:r>
        <w:t>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w:t>
      </w:r>
      <w:r>
        <w:t>ниципальная преференция была предоставлена в иной форме.</w:t>
      </w:r>
    </w:p>
    <w:p w:rsidR="00B21047" w:rsidRDefault="00FC68C5">
      <w:pPr>
        <w:pStyle w:val="a0"/>
      </w:pPr>
      <w:r>
        <w:rPr>
          <w:rStyle w:val="StrongEmphasis"/>
        </w:rPr>
        <w:t>Глава 6. ФУНКЦИИ И ПОЛНОМОЧИЯ АНТИМОНОПОЛЬНОГО ОРГАНА</w:t>
      </w:r>
    </w:p>
    <w:p w:rsidR="00B21047" w:rsidRDefault="00FC68C5">
      <w:pPr>
        <w:pStyle w:val="a0"/>
      </w:pPr>
      <w:r>
        <w:rPr>
          <w:rStyle w:val="StrongEmphasis"/>
        </w:rPr>
        <w:t>Статья 22. Функции антимонопольного органа</w:t>
      </w:r>
    </w:p>
    <w:p w:rsidR="00B21047" w:rsidRDefault="00FC68C5">
      <w:pPr>
        <w:pStyle w:val="a0"/>
      </w:pPr>
      <w:r>
        <w:t>Антимонопольный орган выполняет следующие основные функции:</w:t>
      </w:r>
    </w:p>
    <w:p w:rsidR="00B21047" w:rsidRDefault="00FC68C5">
      <w:pPr>
        <w:pStyle w:val="a0"/>
      </w:pPr>
      <w:r>
        <w:t>1) обеспечивает государственный контроль з</w:t>
      </w:r>
      <w:r>
        <w:t>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w:t>
      </w:r>
      <w:r>
        <w:t>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B21047" w:rsidRDefault="00FC68C5">
      <w:pPr>
        <w:pStyle w:val="a0"/>
      </w:pPr>
      <w:r>
        <w:t>2) выявляет нарушения антимонопольного законодательства, п</w:t>
      </w:r>
      <w:r>
        <w:t>ринимает меры по прекращению нарушения антимонопольного законодательства и привлекает к ответственности за такие нарушения;</w:t>
      </w:r>
    </w:p>
    <w:p w:rsidR="00B21047" w:rsidRDefault="00FC68C5">
      <w:pPr>
        <w:pStyle w:val="a0"/>
      </w:pPr>
      <w:r>
        <w:t>3) предупреждает монополистическую деятельность, недобросовестную конкуренцию, другие нарушения антимонопольного законодательства фе</w:t>
      </w:r>
      <w:r>
        <w:t xml:space="preserve">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w:t>
      </w:r>
      <w:r>
        <w:t>фондами, хозяйствующими субъектами, физическими лицами;</w:t>
      </w:r>
    </w:p>
    <w:p w:rsidR="00B21047" w:rsidRDefault="00FC68C5">
      <w:pPr>
        <w:pStyle w:val="a0"/>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w:t>
      </w:r>
      <w:r>
        <w:t>чаях, предусмотренных федеральными законами.</w:t>
      </w:r>
    </w:p>
    <w:p w:rsidR="00B21047" w:rsidRDefault="00FC68C5">
      <w:pPr>
        <w:pStyle w:val="a0"/>
      </w:pPr>
      <w:r>
        <w:rPr>
          <w:rStyle w:val="StrongEmphasis"/>
        </w:rPr>
        <w:t>Статья 23. Полномочия антимонопольного органа</w:t>
      </w:r>
    </w:p>
    <w:p w:rsidR="00B21047" w:rsidRDefault="00FC68C5">
      <w:pPr>
        <w:pStyle w:val="a0"/>
        <w:numPr>
          <w:ilvl w:val="0"/>
          <w:numId w:val="64"/>
        </w:numPr>
        <w:tabs>
          <w:tab w:val="left" w:pos="0"/>
        </w:tabs>
      </w:pPr>
      <w:r>
        <w:t xml:space="preserve">Антимонопольный орган осуществляет следующие полномочия: </w:t>
      </w:r>
    </w:p>
    <w:p w:rsidR="00B21047" w:rsidRDefault="00FC68C5">
      <w:pPr>
        <w:pStyle w:val="a0"/>
      </w:pPr>
      <w:r>
        <w:t>1) возбуждает и рассматривает дела о нарушениях антимонопольного законодательства;</w:t>
      </w:r>
    </w:p>
    <w:p w:rsidR="00B21047" w:rsidRDefault="00FC68C5">
      <w:pPr>
        <w:pStyle w:val="a0"/>
      </w:pPr>
      <w:r>
        <w:t>2) выдает в случаях, ука</w:t>
      </w:r>
      <w:r>
        <w:t>занных в настоящем Федеральном законе, хозяйствующим субъектам обязательные для исполнения предписания:</w:t>
      </w:r>
    </w:p>
    <w:p w:rsidR="00B21047" w:rsidRDefault="00FC68C5">
      <w:pPr>
        <w:pStyle w:val="a0"/>
      </w:pPr>
      <w:r>
        <w:lastRenderedPageBreak/>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w:t>
      </w:r>
      <w:r>
        <w:t>обеспечение конкуренции;</w:t>
      </w:r>
    </w:p>
    <w:p w:rsidR="00B21047" w:rsidRDefault="00FC68C5">
      <w:pPr>
        <w:pStyle w:val="a0"/>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B21047" w:rsidRDefault="00FC68C5">
      <w:pPr>
        <w:pStyle w:val="a0"/>
      </w:pPr>
      <w:r>
        <w:t>в) о прекращении нарушения правил недискриминационного доступа к товарам;</w:t>
      </w:r>
    </w:p>
    <w:p w:rsidR="00B21047" w:rsidRDefault="00FC68C5">
      <w:pPr>
        <w:pStyle w:val="a0"/>
      </w:pPr>
      <w:r>
        <w:t>г) о прекращ</w:t>
      </w:r>
      <w:r>
        <w:t>ении недобросовестной конкуренции;</w:t>
      </w:r>
    </w:p>
    <w:p w:rsidR="00B21047" w:rsidRDefault="00FC68C5">
      <w:pPr>
        <w:pStyle w:val="a0"/>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B21047" w:rsidRDefault="00FC68C5">
      <w:pPr>
        <w:pStyle w:val="a0"/>
      </w:pPr>
      <w:r>
        <w:t>е) об устранении пос</w:t>
      </w:r>
      <w:r>
        <w:t>ледствий нарушения антимонопольного законодательства;</w:t>
      </w:r>
    </w:p>
    <w:p w:rsidR="00B21047" w:rsidRDefault="00FC68C5">
      <w:pPr>
        <w:pStyle w:val="a0"/>
      </w:pPr>
      <w:r>
        <w:t>ж) о прекращении иных нарушений антимонопольного законодательства;</w:t>
      </w:r>
    </w:p>
    <w:p w:rsidR="00B21047" w:rsidRDefault="00FC68C5">
      <w:pPr>
        <w:pStyle w:val="a0"/>
      </w:pPr>
      <w:r>
        <w:t>з) о восстановлении положения, существовавшего до нарушения антимонопольного законодательства;</w:t>
      </w:r>
    </w:p>
    <w:p w:rsidR="00B21047" w:rsidRDefault="00FC68C5">
      <w:pPr>
        <w:pStyle w:val="a0"/>
      </w:pPr>
      <w:r>
        <w:t xml:space="preserve">и) о заключении договоров, об изменении </w:t>
      </w:r>
      <w:r>
        <w:t>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w:t>
      </w:r>
      <w:r>
        <w:t xml:space="preserve"> в случае осуществления антимонопольным органом государственного контроля за экономической концентрацией;</w:t>
      </w:r>
    </w:p>
    <w:p w:rsidR="00B21047" w:rsidRDefault="00FC68C5">
      <w:pPr>
        <w:pStyle w:val="a0"/>
      </w:pPr>
      <w:r>
        <w:t>к) о перечислении в федеральный бюджет дохода, полученного вследствие нарушения антимонопольного законодательства;</w:t>
      </w:r>
    </w:p>
    <w:p w:rsidR="00B21047" w:rsidRDefault="00FC68C5">
      <w:pPr>
        <w:pStyle w:val="a0"/>
      </w:pPr>
      <w:r>
        <w:t>л) об изменении или ограничении исп</w:t>
      </w:r>
      <w:r>
        <w:t>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w:t>
      </w:r>
      <w:r>
        <w:t>существления антимонопольным органом государственного контроля за экономической концентрацией;</w:t>
      </w:r>
    </w:p>
    <w:p w:rsidR="00B21047" w:rsidRDefault="00FC68C5">
      <w:pPr>
        <w:pStyle w:val="a0"/>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B21047" w:rsidRDefault="00FC68C5">
      <w:pPr>
        <w:pStyle w:val="a0"/>
      </w:pPr>
      <w:r>
        <w:t>н) о соверше</w:t>
      </w:r>
      <w:r>
        <w:t>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w:t>
      </w:r>
      <w:r>
        <w:t>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w:t>
      </w:r>
      <w:r>
        <w:t>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порядке, установленн</w:t>
      </w:r>
      <w:r>
        <w:t>ом Правительством Российской Федерации;</w:t>
      </w:r>
    </w:p>
    <w:p w:rsidR="00B21047" w:rsidRDefault="00FC68C5">
      <w:pPr>
        <w:pStyle w:val="a0"/>
      </w:pPr>
      <w:r>
        <w:t>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w:t>
      </w:r>
      <w:r>
        <w:t>ям, а также государственным внебюджетным фондам, их должностным лицам, за исключением случаев, установленных пунктом 4 настоящей части, обязательные для исполнения предписания:</w:t>
      </w:r>
    </w:p>
    <w:p w:rsidR="00B21047" w:rsidRDefault="00FC68C5">
      <w:pPr>
        <w:pStyle w:val="a0"/>
      </w:pPr>
      <w:r>
        <w:lastRenderedPageBreak/>
        <w:t>а) об отмене или изменении актов, нарушающих антимонопольное законодательство;</w:t>
      </w:r>
    </w:p>
    <w:p w:rsidR="00B21047" w:rsidRDefault="00FC68C5">
      <w:pPr>
        <w:pStyle w:val="a0"/>
      </w:pPr>
      <w:r>
        <w:t>б) о прекращении или об изменении соглашений, нарушающих антимонопольное законодательство;</w:t>
      </w:r>
    </w:p>
    <w:p w:rsidR="00B21047" w:rsidRDefault="00FC68C5">
      <w:pPr>
        <w:pStyle w:val="a0"/>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w:t>
      </w:r>
      <w:r>
        <w:t>естве государственной или муниципальной преференции;</w:t>
      </w:r>
    </w:p>
    <w:p w:rsidR="00B21047" w:rsidRDefault="00FC68C5">
      <w:pPr>
        <w:pStyle w:val="a0"/>
      </w:pPr>
      <w:r>
        <w:t>г) о совершении действий, направленных на обеспечение конкуренции;</w:t>
      </w:r>
    </w:p>
    <w:p w:rsidR="00B21047" w:rsidRDefault="00FC68C5">
      <w:pPr>
        <w:pStyle w:val="a0"/>
      </w:pPr>
      <w:r>
        <w:t>3.1) выдает:</w:t>
      </w:r>
    </w:p>
    <w:p w:rsidR="00B21047" w:rsidRDefault="00FC68C5">
      <w:pPr>
        <w:pStyle w:val="a0"/>
      </w:pPr>
      <w:r>
        <w:t xml:space="preserve">а) организатору торгов, оператору электронной площадки, конкурсной или аукционной комиссии, продавцу государственного или </w:t>
      </w:r>
      <w:r>
        <w:t>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w:t>
      </w:r>
      <w:r>
        <w:t>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w:t>
      </w:r>
      <w:r>
        <w:t>ение о проведении торгов, об аннулировании торгов;</w:t>
      </w:r>
    </w:p>
    <w:p w:rsidR="00B21047" w:rsidRDefault="00FC68C5">
      <w:pPr>
        <w:pStyle w:val="a0"/>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w:t>
      </w:r>
      <w:r>
        <w:t>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w:t>
      </w:r>
      <w:r>
        <w:t>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B21047" w:rsidRDefault="00FC68C5">
      <w:pPr>
        <w:pStyle w:val="a0"/>
      </w:pPr>
      <w:r>
        <w:t>в) организациям, осуществляющим эксплуатацию сетей, при осуществлении деятельности в рамках исчерпывающих п</w:t>
      </w:r>
      <w:r>
        <w:t>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w:t>
      </w:r>
      <w:r>
        <w:t>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w:t>
      </w:r>
      <w:r>
        <w:t>огут быть нарушены, было заявлено соответствующее требование;</w:t>
      </w:r>
    </w:p>
    <w:p w:rsidR="00B21047" w:rsidRDefault="00FC68C5">
      <w:pPr>
        <w:pStyle w:val="a0"/>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B21047" w:rsidRDefault="00FC68C5">
      <w:pPr>
        <w:pStyle w:val="a0"/>
      </w:pPr>
      <w:r>
        <w:t>4) на</w:t>
      </w:r>
      <w:r>
        <w:t>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r>
        <w:t>;</w:t>
      </w:r>
    </w:p>
    <w:p w:rsidR="00B21047" w:rsidRDefault="00FC68C5">
      <w:pPr>
        <w:pStyle w:val="a0"/>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w:t>
      </w:r>
      <w:r>
        <w:t>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w:t>
      </w:r>
      <w:r>
        <w:t xml:space="preserve">м о планируемом поведении на товарном рынке, если такое поведение может привести к нарушению </w:t>
      </w:r>
      <w:r>
        <w:lastRenderedPageBreak/>
        <w:t>антимонопольного законодательства;</w:t>
      </w:r>
    </w:p>
    <w:p w:rsidR="00B21047" w:rsidRDefault="00FC68C5">
      <w:pPr>
        <w:pStyle w:val="a0"/>
      </w:pPr>
      <w:r>
        <w:t>4.2) рассматривает жалобы на нарушение процедуры обязательных в соответствии с законодательством Российской Федерации торгов, пр</w:t>
      </w:r>
      <w:r>
        <w:t>одажи государственного или муниципального имущества;</w:t>
      </w:r>
    </w:p>
    <w:p w:rsidR="00B21047" w:rsidRDefault="00FC68C5">
      <w:pPr>
        <w:pStyle w:val="a0"/>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w:t>
      </w:r>
      <w:r>
        <w:t>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w:t>
      </w:r>
      <w:r>
        <w:t>ом числе индивидуальных предпринимателей, в случаях и в порядке, которые установлены законодательством Российской Федерации;</w:t>
      </w:r>
    </w:p>
    <w:p w:rsidR="00B21047" w:rsidRDefault="00FC68C5">
      <w:pPr>
        <w:pStyle w:val="a0"/>
      </w:pPr>
      <w:r>
        <w:t>5.1) обращается в суд с заявлениями об обжаловании противоречащих антимонопольному законодательству нормативных правовых актов феде</w:t>
      </w:r>
      <w:r>
        <w:t xml:space="preserve">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w:t>
      </w:r>
      <w:r>
        <w:t>банка Российской Федерации;</w:t>
      </w:r>
    </w:p>
    <w:p w:rsidR="00B21047" w:rsidRDefault="00FC68C5">
      <w:pPr>
        <w:pStyle w:val="a0"/>
      </w:pPr>
      <w:r>
        <w:t>6) обращается в арбитражный суд с исками, заявлениями о нарушении антимонопольного законодательства, в том числе с исками, заявлениями:</w:t>
      </w:r>
    </w:p>
    <w:p w:rsidR="00B21047" w:rsidRDefault="00FC68C5">
      <w:pPr>
        <w:pStyle w:val="a0"/>
      </w:pPr>
      <w:r>
        <w:t xml:space="preserve">а) о признании недействующими либо недействительными полностью или частично противоречащих </w:t>
      </w:r>
      <w:r>
        <w:t>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w:t>
      </w:r>
      <w:r>
        <w:t>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B21047" w:rsidRDefault="00FC68C5">
      <w:pPr>
        <w:pStyle w:val="a0"/>
      </w:pPr>
      <w:r>
        <w:t>б) о признании недействительными полностью или частично дого</w:t>
      </w:r>
      <w:r>
        <w:t>воров, не соответствующих антимонопольному законодательству;</w:t>
      </w:r>
    </w:p>
    <w:p w:rsidR="00B21047" w:rsidRDefault="00FC68C5">
      <w:pPr>
        <w:pStyle w:val="a0"/>
      </w:pPr>
      <w:r>
        <w:t>в) об обязательном заключении договора;</w:t>
      </w:r>
    </w:p>
    <w:p w:rsidR="00B21047" w:rsidRDefault="00FC68C5">
      <w:pPr>
        <w:pStyle w:val="a0"/>
      </w:pPr>
      <w:r>
        <w:t>г) об изменении или о расторжении договора;</w:t>
      </w:r>
    </w:p>
    <w:p w:rsidR="00B21047" w:rsidRDefault="00FC68C5">
      <w:pPr>
        <w:pStyle w:val="a0"/>
      </w:pPr>
      <w:r>
        <w:t>д) о ликвидации юридических лиц в случаях, предусмотренных антимонопольным законодательством;</w:t>
      </w:r>
    </w:p>
    <w:p w:rsidR="00B21047" w:rsidRDefault="00FC68C5">
      <w:pPr>
        <w:pStyle w:val="a0"/>
      </w:pPr>
      <w:r>
        <w:t xml:space="preserve">е) о взыскании в </w:t>
      </w:r>
      <w:r>
        <w:t>федеральный бюджет дохода, полученного вследствие нарушения антимонопольного законодательства;</w:t>
      </w:r>
    </w:p>
    <w:p w:rsidR="00B21047" w:rsidRDefault="00FC68C5">
      <w:pPr>
        <w:pStyle w:val="a0"/>
      </w:pPr>
      <w:r>
        <w:t>ж) о привлечении к ответственности за нарушение антимонопольного законодательства лиц, допустивших такое нарушение;</w:t>
      </w:r>
    </w:p>
    <w:p w:rsidR="00B21047" w:rsidRDefault="00FC68C5">
      <w:pPr>
        <w:pStyle w:val="a0"/>
      </w:pPr>
      <w:r>
        <w:t>з) о признании торгов недействительными;</w:t>
      </w:r>
    </w:p>
    <w:p w:rsidR="00B21047" w:rsidRDefault="00FC68C5">
      <w:pPr>
        <w:pStyle w:val="a0"/>
      </w:pPr>
      <w:r>
        <w:t>и) о</w:t>
      </w:r>
      <w:r>
        <w:t xml:space="preserve"> понуждении к исполнению решений и предписаний антимонопольного органа;</w:t>
      </w:r>
    </w:p>
    <w:p w:rsidR="00B21047" w:rsidRDefault="00FC68C5">
      <w:pPr>
        <w:pStyle w:val="a0"/>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B21047" w:rsidRDefault="00FC68C5">
      <w:pPr>
        <w:pStyle w:val="a0"/>
      </w:pPr>
      <w:r>
        <w:t>8) ведет реестр лиц, привлеченных к администр</w:t>
      </w:r>
      <w:r>
        <w:t xml:space="preserve">ативной ответственности за нарушение антимонопольного законодательства. Сведения, включенные в указанный реестр, не подлежат </w:t>
      </w:r>
      <w:r>
        <w:lastRenderedPageBreak/>
        <w:t>опубликованию в средствах массовой информации и размещению в информационно-телекоммуникационной сети "Интернет". Порядок формирован</w:t>
      </w:r>
      <w:r>
        <w:t>ия и ведения указанного реестра устанавливается Правительством Российской Федерации;</w:t>
      </w:r>
    </w:p>
    <w:p w:rsidR="00B21047" w:rsidRDefault="00FC68C5">
      <w:pPr>
        <w:pStyle w:val="a0"/>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B21047" w:rsidRDefault="00FC68C5">
      <w:pPr>
        <w:pStyle w:val="a0"/>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B21047" w:rsidRDefault="00FC68C5">
      <w:pPr>
        <w:pStyle w:val="a0"/>
      </w:pPr>
      <w:r>
        <w:t xml:space="preserve">11) проводит проверку </w:t>
      </w:r>
      <w:r>
        <w:t>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w:t>
      </w:r>
      <w:r>
        <w:t>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w:t>
      </w:r>
      <w:r>
        <w:t>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B21047" w:rsidRDefault="00FC68C5">
      <w:pPr>
        <w:pStyle w:val="a0"/>
      </w:pPr>
      <w:r>
        <w:t>12) осуществляет контроль за деятельностью юридических лиц, обеспечивающих организацию тор</w:t>
      </w:r>
      <w:r>
        <w:t>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w:t>
      </w:r>
      <w:r>
        <w:t>чных рынках электрической энергии (мощности);</w:t>
      </w:r>
    </w:p>
    <w:p w:rsidR="00B21047" w:rsidRDefault="00FC68C5">
      <w:pPr>
        <w:pStyle w:val="a0"/>
      </w:pPr>
      <w:r>
        <w:t>12.1) осуществляет контроль за предоставлением и использованием государственных или муниципальных преференций;</w:t>
      </w:r>
    </w:p>
    <w:p w:rsidR="00B21047" w:rsidRDefault="00FC68C5">
      <w:pPr>
        <w:pStyle w:val="a0"/>
      </w:pPr>
      <w:r>
        <w:t>13) осуществляет иные предусмотренные настоящим Федеральным законом, другими федеральными законами,</w:t>
      </w:r>
      <w:r>
        <w:t xml:space="preserve"> указами Президента Российской Федерации, постановлениями Правительства Российской Федерации полномочия.</w:t>
      </w:r>
    </w:p>
    <w:p w:rsidR="00B21047" w:rsidRDefault="00FC68C5">
      <w:pPr>
        <w:pStyle w:val="a0"/>
        <w:numPr>
          <w:ilvl w:val="0"/>
          <w:numId w:val="65"/>
        </w:numPr>
        <w:tabs>
          <w:tab w:val="left" w:pos="0"/>
        </w:tabs>
      </w:pPr>
      <w:r>
        <w:t xml:space="preserve">Наряду с указанными в части 1 настоящей статьи полномочиями федеральный антимонопольный орган осуществляет следующие полномочия: </w:t>
      </w:r>
    </w:p>
    <w:p w:rsidR="00B21047" w:rsidRDefault="00FC68C5">
      <w:pPr>
        <w:pStyle w:val="a0"/>
      </w:pPr>
      <w:r>
        <w:t>1) утверждает формы п</w:t>
      </w:r>
      <w:r>
        <w:t>редставления в антимонопольный орган сведений при осуществлении сделок и (или) действий, предусмотренных статьей 32 настоящего Федерального закона;</w:t>
      </w:r>
    </w:p>
    <w:p w:rsidR="00B21047" w:rsidRDefault="00FC68C5">
      <w:pPr>
        <w:pStyle w:val="a0"/>
      </w:pPr>
      <w:r>
        <w:t>2) утверждает по согласованию с Центральным банком Российской Федерации методику определения необоснованно в</w:t>
      </w:r>
      <w:r>
        <w:t>ысокой и необоснованно низкой цены услуги кредитной организации;</w:t>
      </w:r>
    </w:p>
    <w:p w:rsidR="00B21047" w:rsidRDefault="00FC68C5">
      <w:pPr>
        <w:pStyle w:val="a0"/>
      </w:pPr>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w:t>
      </w:r>
      <w:r>
        <w:t xml:space="preserve">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w:t>
      </w:r>
      <w:r>
        <w:t>с Центральным банком Российской Федерации);</w:t>
      </w:r>
    </w:p>
    <w:p w:rsidR="00B21047" w:rsidRDefault="00FC68C5">
      <w:pPr>
        <w:pStyle w:val="a0"/>
      </w:pPr>
      <w:r>
        <w:t>4) издает нормативные правовые акты, предусмотренные настоящим Федеральным законом;</w:t>
      </w:r>
    </w:p>
    <w:p w:rsidR="00B21047" w:rsidRDefault="00FC68C5">
      <w:pPr>
        <w:pStyle w:val="a0"/>
      </w:pPr>
      <w:r>
        <w:t>5) дает разъяснения по вопросам применения им антимонопольного законодательства;</w:t>
      </w:r>
    </w:p>
    <w:p w:rsidR="00B21047" w:rsidRDefault="00FC68C5">
      <w:pPr>
        <w:pStyle w:val="a0"/>
      </w:pPr>
      <w:r>
        <w:t>6) дает в установленном порядке заключения о по</w:t>
      </w:r>
      <w:r>
        <w:t xml:space="preserve">следствиях воздействия специальных защитных, </w:t>
      </w:r>
      <w:r>
        <w:lastRenderedPageBreak/>
        <w:t>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B21047" w:rsidRDefault="00FC68C5">
      <w:pPr>
        <w:pStyle w:val="a0"/>
      </w:pPr>
      <w:r>
        <w:t>7) вносит в лицензирующие органы предложения об аннулировании, отзыве</w:t>
      </w:r>
      <w:r>
        <w:t xml:space="preserve">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B21047" w:rsidRDefault="00FC68C5">
      <w:pPr>
        <w:pStyle w:val="a0"/>
      </w:pPr>
      <w:r>
        <w:t xml:space="preserve">8) осуществляет сотрудничество с международными организациями, государственными </w:t>
      </w:r>
      <w:r>
        <w:t>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w:t>
      </w:r>
      <w:r>
        <w:t>ествлении международных программ и проектов по вопросам защиты конкуренции;</w:t>
      </w:r>
    </w:p>
    <w:p w:rsidR="00B21047" w:rsidRDefault="00FC68C5">
      <w:pPr>
        <w:pStyle w:val="a0"/>
      </w:pPr>
      <w:r>
        <w:t>9) обобщает и анализирует практику применения антимонопольного законодательства, разрабатывает рекомендации по его применению;</w:t>
      </w:r>
    </w:p>
    <w:p w:rsidR="00B21047" w:rsidRDefault="00FC68C5">
      <w:pPr>
        <w:pStyle w:val="a0"/>
      </w:pPr>
      <w:r>
        <w:t xml:space="preserve">10) ежегодно представляет в Правительство Российской </w:t>
      </w:r>
      <w:r>
        <w:t>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B21047" w:rsidRDefault="00FC68C5">
      <w:pPr>
        <w:pStyle w:val="a0"/>
        <w:numPr>
          <w:ilvl w:val="0"/>
          <w:numId w:val="66"/>
        </w:numPr>
        <w:tabs>
          <w:tab w:val="left" w:pos="0"/>
        </w:tabs>
        <w:spacing w:after="0"/>
      </w:pPr>
      <w:r>
        <w:t xml:space="preserve">Для решения вопросов, указанных в части 4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 </w:t>
      </w:r>
    </w:p>
    <w:p w:rsidR="00B21047" w:rsidRDefault="00FC68C5">
      <w:pPr>
        <w:pStyle w:val="a0"/>
        <w:numPr>
          <w:ilvl w:val="0"/>
          <w:numId w:val="66"/>
        </w:numPr>
        <w:tabs>
          <w:tab w:val="left" w:pos="0"/>
        </w:tabs>
      </w:pPr>
      <w:r>
        <w:t xml:space="preserve">Коллегиальные органы: </w:t>
      </w:r>
    </w:p>
    <w:p w:rsidR="00B21047" w:rsidRDefault="00FC68C5">
      <w:pPr>
        <w:pStyle w:val="a0"/>
      </w:pPr>
      <w:r>
        <w:t>1) рассматривают матер</w:t>
      </w:r>
      <w:r>
        <w:t>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B21047" w:rsidRDefault="00FC68C5">
      <w:pPr>
        <w:pStyle w:val="a0"/>
      </w:pPr>
      <w:r>
        <w:t>2) пересматривают решения и (или) предписания территориальных органов федерального антимонопольного орг</w:t>
      </w:r>
      <w:r>
        <w:t>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B21047" w:rsidRDefault="00FC68C5">
      <w:pPr>
        <w:pStyle w:val="a0"/>
        <w:numPr>
          <w:ilvl w:val="0"/>
          <w:numId w:val="67"/>
        </w:numPr>
        <w:tabs>
          <w:tab w:val="left" w:pos="0"/>
        </w:tabs>
        <w:spacing w:after="0"/>
      </w:pPr>
      <w:r>
        <w:t>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w:t>
      </w:r>
      <w:r>
        <w:t>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w:t>
      </w:r>
      <w:r>
        <w:t xml:space="preserve">анка Российской Федерации, которые составляют половину членов коллегиального органа. </w:t>
      </w:r>
    </w:p>
    <w:p w:rsidR="00B21047" w:rsidRDefault="00FC68C5">
      <w:pPr>
        <w:pStyle w:val="a0"/>
        <w:numPr>
          <w:ilvl w:val="0"/>
          <w:numId w:val="67"/>
        </w:numPr>
        <w:tabs>
          <w:tab w:val="left" w:pos="0"/>
        </w:tabs>
        <w:spacing w:after="0"/>
      </w:pPr>
      <w:r>
        <w:t>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w:t>
      </w:r>
      <w:r>
        <w:t xml:space="preserve">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 </w:t>
      </w:r>
    </w:p>
    <w:p w:rsidR="00B21047" w:rsidRDefault="00FC68C5">
      <w:pPr>
        <w:pStyle w:val="a0"/>
        <w:numPr>
          <w:ilvl w:val="0"/>
          <w:numId w:val="67"/>
        </w:numPr>
        <w:tabs>
          <w:tab w:val="left" w:pos="0"/>
        </w:tabs>
        <w:spacing w:after="0"/>
      </w:pPr>
      <w:r>
        <w:t>Лица, участвовавшие в деле о нарушении антимоно</w:t>
      </w:r>
      <w:r>
        <w:t>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w:t>
      </w:r>
      <w:r>
        <w:t xml:space="preserve"> на официальным сайте федерального антимонопольного органа в информационно-телекоммуникационной сети "Интернет". </w:t>
      </w:r>
    </w:p>
    <w:p w:rsidR="00B21047" w:rsidRDefault="00FC68C5">
      <w:pPr>
        <w:pStyle w:val="a0"/>
        <w:numPr>
          <w:ilvl w:val="0"/>
          <w:numId w:val="67"/>
        </w:numPr>
        <w:tabs>
          <w:tab w:val="left" w:pos="0"/>
        </w:tabs>
        <w:spacing w:after="0"/>
      </w:pPr>
      <w:r>
        <w:t>Решение по жалобе принимается коллегиальным органом в течение двух месяцев со дня ее получения. Указанный срок может быть продлен в случае выя</w:t>
      </w:r>
      <w:r>
        <w:t xml:space="preserve">вления необходимости дополнительного исследования документов (информации), необходимых для рассмотрения </w:t>
      </w:r>
      <w:r>
        <w:lastRenderedPageBreak/>
        <w:t xml:space="preserve">жалобы, но не более чем на один месяц. </w:t>
      </w:r>
    </w:p>
    <w:p w:rsidR="00B21047" w:rsidRDefault="00FC68C5">
      <w:pPr>
        <w:pStyle w:val="a0"/>
        <w:numPr>
          <w:ilvl w:val="0"/>
          <w:numId w:val="67"/>
        </w:numPr>
        <w:tabs>
          <w:tab w:val="left" w:pos="0"/>
        </w:tabs>
        <w:spacing w:after="0"/>
      </w:pPr>
      <w:r>
        <w:t xml:space="preserve">Лица, участвовавшие в деле о нарушении антимонопольного законодательства, территориальный антимонопольный орган </w:t>
      </w:r>
      <w:r>
        <w:t>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w:t>
      </w:r>
      <w:r>
        <w:t>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w:t>
      </w:r>
      <w:r>
        <w:t xml:space="preserve">ем территориальном антимонопольном органе технической возможности осуществления видео-конференц-связи. </w:t>
      </w:r>
    </w:p>
    <w:p w:rsidR="00B21047" w:rsidRDefault="00FC68C5">
      <w:pPr>
        <w:pStyle w:val="a0"/>
        <w:numPr>
          <w:ilvl w:val="0"/>
          <w:numId w:val="67"/>
        </w:numPr>
        <w:tabs>
          <w:tab w:val="left" w:pos="0"/>
        </w:tabs>
      </w:pPr>
      <w:r>
        <w:t xml:space="preserve">По итогам рассмотрения жалобы на решение и (или) предписание территориального антимонопольного органа коллегиальный орган вправе: </w:t>
      </w:r>
    </w:p>
    <w:p w:rsidR="00B21047" w:rsidRDefault="00FC68C5">
      <w:pPr>
        <w:pStyle w:val="a0"/>
      </w:pPr>
      <w:r>
        <w:t xml:space="preserve">1) оставить жалобу </w:t>
      </w:r>
      <w:r>
        <w:t>без удовлетворения;</w:t>
      </w:r>
    </w:p>
    <w:p w:rsidR="00B21047" w:rsidRDefault="00FC68C5">
      <w:pPr>
        <w:pStyle w:val="a0"/>
      </w:pPr>
      <w:r>
        <w:t>2) отменить решение и (или) предписание территориального антимонопольного органа;</w:t>
      </w:r>
    </w:p>
    <w:p w:rsidR="00B21047" w:rsidRDefault="00FC68C5">
      <w:pPr>
        <w:pStyle w:val="a0"/>
      </w:pPr>
      <w:r>
        <w:t>3) изменить решение и (или) предписание территориального антимонопольного органа.</w:t>
      </w:r>
    </w:p>
    <w:p w:rsidR="00B21047" w:rsidRDefault="00FC68C5">
      <w:pPr>
        <w:pStyle w:val="a0"/>
      </w:pPr>
      <w:r>
        <w:t>(часть 10 введена Федеральным законом от 05.10.2015 N 275-ФЗ)</w:t>
      </w:r>
    </w:p>
    <w:p w:rsidR="00B21047" w:rsidRDefault="00FC68C5">
      <w:pPr>
        <w:pStyle w:val="a0"/>
        <w:numPr>
          <w:ilvl w:val="0"/>
          <w:numId w:val="68"/>
        </w:numPr>
        <w:tabs>
          <w:tab w:val="left" w:pos="0"/>
        </w:tabs>
        <w:spacing w:after="0"/>
      </w:pPr>
      <w:r>
        <w:t>Основанием</w:t>
      </w:r>
      <w:r>
        <w:t xml:space="preserve">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 </w:t>
      </w:r>
    </w:p>
    <w:p w:rsidR="00B21047" w:rsidRDefault="00FC68C5">
      <w:pPr>
        <w:pStyle w:val="a0"/>
        <w:numPr>
          <w:ilvl w:val="0"/>
          <w:numId w:val="68"/>
        </w:numPr>
        <w:tabs>
          <w:tab w:val="left" w:pos="0"/>
        </w:tabs>
        <w:spacing w:after="0"/>
      </w:pPr>
      <w:r>
        <w:t>Коллегиальный орган правомочен принимать решения при наличии не менее</w:t>
      </w:r>
      <w:r>
        <w:t xml:space="preserve"> половины от его состава. </w:t>
      </w:r>
    </w:p>
    <w:p w:rsidR="00B21047" w:rsidRDefault="00FC68C5">
      <w:pPr>
        <w:pStyle w:val="a0"/>
        <w:numPr>
          <w:ilvl w:val="0"/>
          <w:numId w:val="68"/>
        </w:numPr>
        <w:tabs>
          <w:tab w:val="left" w:pos="0"/>
        </w:tabs>
        <w:spacing w:after="0"/>
      </w:pPr>
      <w:r>
        <w:t xml:space="preserve">Решения коллегиального органа должны быть мотивированы. </w:t>
      </w:r>
    </w:p>
    <w:p w:rsidR="00B21047" w:rsidRDefault="00FC68C5">
      <w:pPr>
        <w:pStyle w:val="a0"/>
        <w:numPr>
          <w:ilvl w:val="0"/>
          <w:numId w:val="68"/>
        </w:numPr>
        <w:tabs>
          <w:tab w:val="left" w:pos="0"/>
        </w:tabs>
        <w:spacing w:after="0"/>
      </w:pPr>
      <w:r>
        <w:t>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w:t>
      </w:r>
      <w:r>
        <w:t>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w:t>
      </w:r>
      <w:r>
        <w:t xml:space="preserve">ионной сети "Интернет". </w:t>
      </w:r>
    </w:p>
    <w:p w:rsidR="00B21047" w:rsidRDefault="00FC68C5">
      <w:pPr>
        <w:pStyle w:val="a0"/>
        <w:numPr>
          <w:ilvl w:val="0"/>
          <w:numId w:val="68"/>
        </w:numPr>
        <w:tabs>
          <w:tab w:val="left" w:pos="0"/>
        </w:tabs>
        <w:spacing w:after="0"/>
      </w:pPr>
      <w:r>
        <w:t>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w:t>
      </w:r>
      <w:r>
        <w:t xml:space="preserve">ана в информационно-телекоммуникационной сети "Интернет". </w:t>
      </w:r>
    </w:p>
    <w:p w:rsidR="00B21047" w:rsidRDefault="00FC68C5">
      <w:pPr>
        <w:pStyle w:val="a0"/>
        <w:numPr>
          <w:ilvl w:val="0"/>
          <w:numId w:val="68"/>
        </w:numPr>
        <w:tabs>
          <w:tab w:val="left" w:pos="0"/>
        </w:tabs>
      </w:pPr>
      <w:r>
        <w:t xml:space="preserve">Порядок работы коллегиальных органов определяется федеральным антимонопольным органом. </w:t>
      </w:r>
    </w:p>
    <w:p w:rsidR="00B21047" w:rsidRDefault="00FC68C5">
      <w:pPr>
        <w:pStyle w:val="a0"/>
      </w:pPr>
      <w:r>
        <w:rPr>
          <w:rStyle w:val="StrongEmphasis"/>
        </w:rPr>
        <w:t>Статья 24. Права работников антимонопольного органа при осуществлении контроля за соблюдением антимонопольног</w:t>
      </w:r>
      <w:r>
        <w:rPr>
          <w:rStyle w:val="StrongEmphasis"/>
        </w:rPr>
        <w:t>о законодательства</w:t>
      </w:r>
    </w:p>
    <w:p w:rsidR="00B21047" w:rsidRDefault="00FC68C5">
      <w:pPr>
        <w:pStyle w:val="a0"/>
      </w:pPr>
      <w:r>
        <w:t>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приказа руководителя антимоноп</w:t>
      </w:r>
      <w:r>
        <w:t>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w:t>
      </w:r>
      <w:r>
        <w:t>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w:t>
      </w:r>
      <w:r>
        <w:t>ормации.</w:t>
      </w:r>
    </w:p>
    <w:p w:rsidR="00B21047" w:rsidRDefault="00FC68C5">
      <w:pPr>
        <w:pStyle w:val="a0"/>
      </w:pPr>
      <w:r>
        <w:rPr>
          <w:rStyle w:val="StrongEmphasis"/>
        </w:rPr>
        <w:t>Статья 25. Обязанность представления информации в антимонопольный орган</w:t>
      </w:r>
    </w:p>
    <w:p w:rsidR="00B21047" w:rsidRDefault="00FC68C5">
      <w:pPr>
        <w:pStyle w:val="a0"/>
        <w:numPr>
          <w:ilvl w:val="0"/>
          <w:numId w:val="69"/>
        </w:numPr>
        <w:tabs>
          <w:tab w:val="left" w:pos="0"/>
        </w:tabs>
        <w:spacing w:after="0"/>
      </w:pPr>
      <w:r>
        <w:lastRenderedPageBreak/>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w:t>
      </w:r>
      <w:r>
        <w:t>(их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w:t>
      </w:r>
      <w:r>
        <w:t>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w:t>
      </w:r>
      <w:r>
        <w:t>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r>
        <w:t xml:space="preserve"> электронных носителях. </w:t>
      </w:r>
    </w:p>
    <w:p w:rsidR="00B21047" w:rsidRDefault="00FC68C5">
      <w:pPr>
        <w:pStyle w:val="a0"/>
        <w:numPr>
          <w:ilvl w:val="0"/>
          <w:numId w:val="69"/>
        </w:numPr>
        <w:tabs>
          <w:tab w:val="left" w:pos="0"/>
        </w:tabs>
        <w:spacing w:after="0"/>
      </w:pPr>
      <w:r>
        <w:t>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w:t>
      </w:r>
      <w:r>
        <w:t xml:space="preserve">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w:t>
      </w:r>
      <w:r>
        <w:t xml:space="preserve">вления контроля за состоянием конкуренции. </w:t>
      </w:r>
    </w:p>
    <w:p w:rsidR="00B21047" w:rsidRDefault="00FC68C5">
      <w:pPr>
        <w:pStyle w:val="a0"/>
        <w:numPr>
          <w:ilvl w:val="0"/>
          <w:numId w:val="69"/>
        </w:numPr>
        <w:tabs>
          <w:tab w:val="left" w:pos="0"/>
        </w:tabs>
      </w:pPr>
      <w:r>
        <w:t xml:space="preserve">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 </w:t>
      </w:r>
    </w:p>
    <w:p w:rsidR="00B21047" w:rsidRDefault="00FC68C5">
      <w:pPr>
        <w:pStyle w:val="a0"/>
      </w:pPr>
      <w:r>
        <w:rPr>
          <w:rStyle w:val="StrongEmphasis"/>
        </w:rPr>
        <w:t>Статья 25.1. Проведени</w:t>
      </w:r>
      <w:r>
        <w:rPr>
          <w:rStyle w:val="StrongEmphasis"/>
        </w:rPr>
        <w:t>е проверок антимонопольным органом</w:t>
      </w:r>
    </w:p>
    <w:p w:rsidR="00B21047" w:rsidRDefault="00FC68C5">
      <w:pPr>
        <w:pStyle w:val="a0"/>
        <w:numPr>
          <w:ilvl w:val="0"/>
          <w:numId w:val="70"/>
        </w:numPr>
        <w:tabs>
          <w:tab w:val="left" w:pos="0"/>
        </w:tabs>
        <w:spacing w:after="0"/>
      </w:pPr>
      <w:r>
        <w:t>В целях осуществления контроля за соблюдением антимонопольного законодательства антимонопольный орган вправе проводить плановые и внеплановые проверки федеральных органов исполнительной власти, органов государственной вла</w:t>
      </w:r>
      <w:r>
        <w:t xml:space="preserve">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w:t>
      </w:r>
      <w:r>
        <w:t>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статей 10, 11, 14 - 17.1, 19 - 21 настоящего Федерального закона при осуществлении ими предпринима</w:t>
      </w:r>
      <w:r>
        <w:t>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w:t>
      </w:r>
      <w:r>
        <w:t xml:space="preserve">ным учредительными документами таких организаций. Плановые и внеплановые проверки проводятся в форме выездных и документарных проверок. </w:t>
      </w:r>
    </w:p>
    <w:p w:rsidR="00B21047" w:rsidRDefault="00FC68C5">
      <w:pPr>
        <w:pStyle w:val="a0"/>
        <w:numPr>
          <w:ilvl w:val="0"/>
          <w:numId w:val="70"/>
        </w:numPr>
        <w:tabs>
          <w:tab w:val="left" w:pos="0"/>
        </w:tabs>
      </w:pPr>
      <w:r>
        <w:t xml:space="preserve">Основанием проведения плановой проверки является истечение трех лет со дня: </w:t>
      </w:r>
    </w:p>
    <w:p w:rsidR="00B21047" w:rsidRDefault="00FC68C5">
      <w:pPr>
        <w:pStyle w:val="a0"/>
      </w:pPr>
      <w:r>
        <w:t>1) создания юридического лица или организа</w:t>
      </w:r>
      <w:r>
        <w:t>ции, государственной регистрации индивидуального предпринимателя в порядке, установленном законодательством Российской Федерации;</w:t>
      </w:r>
    </w:p>
    <w:p w:rsidR="00B21047" w:rsidRDefault="00FC68C5">
      <w:pPr>
        <w:pStyle w:val="a0"/>
      </w:pPr>
      <w:r>
        <w:t>2) окончания проведения антимонопольным органом последней плановой проверки проверяемого лица.</w:t>
      </w:r>
    </w:p>
    <w:p w:rsidR="00B21047" w:rsidRDefault="00FC68C5">
      <w:pPr>
        <w:pStyle w:val="a0"/>
        <w:numPr>
          <w:ilvl w:val="0"/>
          <w:numId w:val="71"/>
        </w:numPr>
        <w:tabs>
          <w:tab w:val="left" w:pos="0"/>
        </w:tabs>
        <w:spacing w:after="0"/>
      </w:pPr>
      <w:r>
        <w:t>Плановая проверка проводится не</w:t>
      </w:r>
      <w:r>
        <w:t xml:space="preserve">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 </w:t>
      </w:r>
    </w:p>
    <w:p w:rsidR="00B21047" w:rsidRDefault="00FC68C5">
      <w:pPr>
        <w:pStyle w:val="a0"/>
        <w:numPr>
          <w:ilvl w:val="0"/>
          <w:numId w:val="71"/>
        </w:numPr>
        <w:tabs>
          <w:tab w:val="left" w:pos="0"/>
        </w:tabs>
      </w:pPr>
      <w:r>
        <w:t xml:space="preserve">Основаниями для проведения внеплановой проверки являются: </w:t>
      </w:r>
    </w:p>
    <w:p w:rsidR="00B21047" w:rsidRDefault="00FC68C5">
      <w:pPr>
        <w:pStyle w:val="a0"/>
      </w:pPr>
      <w:r>
        <w:t>1) материалы,</w:t>
      </w:r>
      <w:r>
        <w:t xml:space="preserve"> поступившие из правоохранительных органов, других государственных органов, из </w:t>
      </w:r>
      <w:r>
        <w:lastRenderedPageBreak/>
        <w:t>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w:t>
      </w:r>
      <w:r>
        <w:t>ав предпринимателей в субъектах Российской Федерации и указывающие на признаки нарушения антимонопольного законодательства;</w:t>
      </w:r>
    </w:p>
    <w:p w:rsidR="00B21047" w:rsidRDefault="00FC68C5">
      <w:pPr>
        <w:pStyle w:val="a0"/>
      </w:pPr>
      <w:r>
        <w:t>2) сообщения и заявления физических лиц, юридических лиц, сообщения средств массовой информации, указывающие на признаки нарушения а</w:t>
      </w:r>
      <w:r>
        <w:t>нтимонопольного законодательства;</w:t>
      </w:r>
    </w:p>
    <w:p w:rsidR="00B21047" w:rsidRDefault="00FC68C5">
      <w:pPr>
        <w:pStyle w:val="a0"/>
      </w:pPr>
      <w:r>
        <w:t>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w:t>
      </w:r>
      <w:r>
        <w:t xml:space="preserve"> установленном главой 7 настоящего Федерального закона;</w:t>
      </w:r>
    </w:p>
    <w:p w:rsidR="00B21047" w:rsidRDefault="00FC68C5">
      <w:pPr>
        <w:pStyle w:val="a0"/>
      </w:pPr>
      <w:r>
        <w:t>4) поручения Президента Российской Федерации и Правительства Российской Федерации;</w:t>
      </w:r>
    </w:p>
    <w:p w:rsidR="00B21047" w:rsidRDefault="00FC68C5">
      <w:pPr>
        <w:pStyle w:val="a0"/>
      </w:pPr>
      <w:r>
        <w:t>5) обнаружение антимонопольным органом признаков нарушения антимонопольного законодательства.</w:t>
      </w:r>
    </w:p>
    <w:p w:rsidR="00B21047" w:rsidRDefault="00FC68C5">
      <w:pPr>
        <w:pStyle w:val="a0"/>
        <w:numPr>
          <w:ilvl w:val="0"/>
          <w:numId w:val="72"/>
        </w:numPr>
        <w:tabs>
          <w:tab w:val="left" w:pos="0"/>
        </w:tabs>
      </w:pPr>
      <w:r>
        <w:t>Предметом внеплановой п</w:t>
      </w:r>
      <w:r>
        <w:t>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пункт 3 части 4 настоящей статьи, исполнение ранее выданного предписа</w:t>
      </w:r>
      <w:r>
        <w:t xml:space="preserve">ния. </w:t>
      </w:r>
    </w:p>
    <w:p w:rsidR="00B21047" w:rsidRDefault="00FC68C5">
      <w:pPr>
        <w:pStyle w:val="a0"/>
      </w:pPr>
      <w:r>
        <w:t>5.1. По основаниям, указанным в пунктах 2 и 5 части 4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w:t>
      </w:r>
      <w:r>
        <w:t>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частью 1 статьи 11 настояще</w:t>
      </w:r>
      <w:r>
        <w:t>го Федерального закона.</w:t>
      </w:r>
    </w:p>
    <w:p w:rsidR="00B21047" w:rsidRDefault="00FC68C5">
      <w:pPr>
        <w:pStyle w:val="a0"/>
        <w:numPr>
          <w:ilvl w:val="0"/>
          <w:numId w:val="73"/>
        </w:numPr>
        <w:tabs>
          <w:tab w:val="left" w:pos="0"/>
        </w:tabs>
        <w:spacing w:after="0"/>
      </w:pPr>
      <w:r>
        <w:t xml:space="preserve">Проверка проводится в соответствии с приказом руководителя антимонопольного органа. </w:t>
      </w:r>
    </w:p>
    <w:p w:rsidR="00B21047" w:rsidRDefault="00FC68C5">
      <w:pPr>
        <w:pStyle w:val="a0"/>
        <w:numPr>
          <w:ilvl w:val="0"/>
          <w:numId w:val="73"/>
        </w:numPr>
        <w:tabs>
          <w:tab w:val="left" w:pos="0"/>
        </w:tabs>
      </w:pPr>
      <w:r>
        <w:t xml:space="preserve">Приказ руководителя антимонопольного органа о проведении проверки должен содержать следующие сведения: </w:t>
      </w:r>
    </w:p>
    <w:p w:rsidR="00B21047" w:rsidRDefault="00FC68C5">
      <w:pPr>
        <w:pStyle w:val="a0"/>
      </w:pPr>
      <w:r>
        <w:t>1) наименование антимонопольного органа;</w:t>
      </w:r>
    </w:p>
    <w:p w:rsidR="00B21047" w:rsidRDefault="00FC68C5">
      <w:pPr>
        <w:pStyle w:val="a0"/>
      </w:pPr>
      <w:r>
        <w:t>2)</w:t>
      </w:r>
      <w:r>
        <w:t xml:space="preserve">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B21047" w:rsidRDefault="00FC68C5">
      <w:pPr>
        <w:pStyle w:val="a0"/>
      </w:pPr>
      <w:r>
        <w:t>3) наименование юридического лица или фамилия, имя, от</w:t>
      </w:r>
      <w:r>
        <w:t>чество индивидуального предпринимателя, проверка которых проводится, адрес места нахождения или места жительства проверяемого лица;</w:t>
      </w:r>
    </w:p>
    <w:p w:rsidR="00B21047" w:rsidRDefault="00FC68C5">
      <w:pPr>
        <w:pStyle w:val="a0"/>
      </w:pPr>
      <w:r>
        <w:t>4) цели, задачи, предмет проверки и срок ее проведения;</w:t>
      </w:r>
    </w:p>
    <w:p w:rsidR="00B21047" w:rsidRDefault="00FC68C5">
      <w:pPr>
        <w:pStyle w:val="a0"/>
      </w:pPr>
      <w:r>
        <w:t>5) правовые основания проведения проверки;</w:t>
      </w:r>
    </w:p>
    <w:p w:rsidR="00B21047" w:rsidRDefault="00FC68C5">
      <w:pPr>
        <w:pStyle w:val="a0"/>
      </w:pPr>
      <w:r>
        <w:t>6) сроки проведения и пер</w:t>
      </w:r>
      <w:r>
        <w:t>ечень мероприятий по контролю, необходимых для достижения целей и задач проведения проверки;</w:t>
      </w:r>
    </w:p>
    <w:p w:rsidR="00B21047" w:rsidRDefault="00FC68C5">
      <w:pPr>
        <w:pStyle w:val="a0"/>
      </w:pPr>
      <w:r>
        <w:t>7) перечень административных регламентов проведения мероприятий по контролю;</w:t>
      </w:r>
    </w:p>
    <w:p w:rsidR="00B21047" w:rsidRDefault="00FC68C5">
      <w:pPr>
        <w:pStyle w:val="a0"/>
      </w:pPr>
      <w:r>
        <w:t>8) даты начала и окончания проведения проверки.</w:t>
      </w:r>
    </w:p>
    <w:p w:rsidR="00B21047" w:rsidRDefault="00FC68C5">
      <w:pPr>
        <w:pStyle w:val="a0"/>
        <w:numPr>
          <w:ilvl w:val="0"/>
          <w:numId w:val="74"/>
        </w:numPr>
        <w:tabs>
          <w:tab w:val="left" w:pos="0"/>
        </w:tabs>
        <w:spacing w:after="0"/>
      </w:pPr>
      <w:r>
        <w:lastRenderedPageBreak/>
        <w:t>Типовая форма приказа о проведении про</w:t>
      </w:r>
      <w:r>
        <w:t xml:space="preserve">верки утверждается федеральным антимонопольным органом. </w:t>
      </w:r>
    </w:p>
    <w:p w:rsidR="00B21047" w:rsidRDefault="00FC68C5">
      <w:pPr>
        <w:pStyle w:val="a0"/>
        <w:numPr>
          <w:ilvl w:val="0"/>
          <w:numId w:val="74"/>
        </w:numPr>
        <w:tabs>
          <w:tab w:val="left" w:pos="0"/>
        </w:tabs>
        <w:spacing w:after="0"/>
      </w:pPr>
      <w:r>
        <w:t>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w:t>
      </w:r>
      <w:r>
        <w:t xml:space="preserve">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 </w:t>
      </w:r>
    </w:p>
    <w:p w:rsidR="00B21047" w:rsidRDefault="00FC68C5">
      <w:pPr>
        <w:pStyle w:val="a0"/>
        <w:numPr>
          <w:ilvl w:val="0"/>
          <w:numId w:val="74"/>
        </w:numPr>
        <w:tabs>
          <w:tab w:val="left" w:pos="0"/>
        </w:tabs>
        <w:spacing w:after="0"/>
      </w:pPr>
      <w:r>
        <w:t>К основанию продления срока проведения проверки относится необходимость проведе</w:t>
      </w:r>
      <w:r>
        <w:t>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w:t>
      </w:r>
      <w:r>
        <w:t xml:space="preserve">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 </w:t>
      </w:r>
    </w:p>
    <w:p w:rsidR="00B21047" w:rsidRDefault="00FC68C5">
      <w:pPr>
        <w:pStyle w:val="a0"/>
        <w:numPr>
          <w:ilvl w:val="0"/>
          <w:numId w:val="74"/>
        </w:numPr>
        <w:tabs>
          <w:tab w:val="left" w:pos="0"/>
        </w:tabs>
        <w:spacing w:after="0"/>
      </w:pPr>
      <w:r>
        <w:t>В рамках проведения проверки антимонопольный орган вправе проверять деятельность структурных подразделе</w:t>
      </w:r>
      <w:r>
        <w:t xml:space="preserve">ний проверяемого лица, в том числе филиалов и представительств. </w:t>
      </w:r>
    </w:p>
    <w:p w:rsidR="00B21047" w:rsidRDefault="00FC68C5">
      <w:pPr>
        <w:pStyle w:val="a0"/>
        <w:numPr>
          <w:ilvl w:val="0"/>
          <w:numId w:val="74"/>
        </w:numPr>
        <w:tabs>
          <w:tab w:val="left" w:pos="0"/>
        </w:tabs>
        <w:spacing w:after="0"/>
      </w:pPr>
      <w:r>
        <w:t>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w:t>
      </w:r>
      <w:r>
        <w:t xml:space="preserve">гана о проведении проверки заказным почтовым отправлением с уведомлением о вручении или иным доступным способом. </w:t>
      </w:r>
    </w:p>
    <w:p w:rsidR="00B21047" w:rsidRDefault="00FC68C5">
      <w:pPr>
        <w:pStyle w:val="a0"/>
        <w:numPr>
          <w:ilvl w:val="0"/>
          <w:numId w:val="74"/>
        </w:numPr>
        <w:tabs>
          <w:tab w:val="left" w:pos="0"/>
        </w:tabs>
        <w:spacing w:after="0"/>
      </w:pPr>
      <w:r>
        <w:t>Проверяемое лицо уведомляется о проведении внеплановой проверки не менее чем за двадцать четыре часа до начала ее проведения любым доступным с</w:t>
      </w:r>
      <w:r>
        <w:t xml:space="preserve">пособом. </w:t>
      </w:r>
    </w:p>
    <w:p w:rsidR="00B21047" w:rsidRDefault="00FC68C5">
      <w:pPr>
        <w:pStyle w:val="a0"/>
        <w:numPr>
          <w:ilvl w:val="0"/>
          <w:numId w:val="74"/>
        </w:numPr>
        <w:tabs>
          <w:tab w:val="left" w:pos="0"/>
        </w:tabs>
        <w:spacing w:after="0"/>
      </w:pPr>
      <w:r>
        <w:t xml:space="preserve">Предварительное уведомление проверяемого лица о начале проведения внеплановой проверки в случае проверки соблюдения требований статей 11 и 16 настоящего Федерального закона не допускается. </w:t>
      </w:r>
    </w:p>
    <w:p w:rsidR="00B21047" w:rsidRDefault="00FC68C5">
      <w:pPr>
        <w:pStyle w:val="a0"/>
        <w:numPr>
          <w:ilvl w:val="0"/>
          <w:numId w:val="74"/>
        </w:numPr>
        <w:tabs>
          <w:tab w:val="left" w:pos="0"/>
        </w:tabs>
      </w:pPr>
      <w:r>
        <w:t>Информация о плановых и внеплановых проверках, проводимы</w:t>
      </w:r>
      <w:r>
        <w:t>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w:t>
      </w:r>
      <w:r>
        <w:t xml:space="preserve">енными Правительством Российской Федерации. </w:t>
      </w:r>
    </w:p>
    <w:p w:rsidR="00B21047" w:rsidRDefault="00FC68C5">
      <w:pPr>
        <w:pStyle w:val="a0"/>
      </w:pPr>
      <w:r>
        <w:rPr>
          <w:rStyle w:val="StrongEmphasis"/>
        </w:rPr>
        <w:t>Статья 25.2. Доступ должностных лиц антимонопольного органа на территорию или в помещение для проведения проверки</w:t>
      </w:r>
    </w:p>
    <w:p w:rsidR="00B21047" w:rsidRDefault="00FC68C5">
      <w:pPr>
        <w:pStyle w:val="a0"/>
        <w:numPr>
          <w:ilvl w:val="0"/>
          <w:numId w:val="75"/>
        </w:numPr>
        <w:tabs>
          <w:tab w:val="left" w:pos="0"/>
        </w:tabs>
        <w:spacing w:after="0"/>
      </w:pPr>
      <w:r>
        <w:t>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w:t>
      </w:r>
      <w:r>
        <w:t xml:space="preserve">ии проверки проверяемого лица. Не допускается доступ должностных лиц, проводящих проверку, в жилище проверяемого лица. </w:t>
      </w:r>
    </w:p>
    <w:p w:rsidR="00B21047" w:rsidRDefault="00FC68C5">
      <w:pPr>
        <w:pStyle w:val="a0"/>
        <w:numPr>
          <w:ilvl w:val="0"/>
          <w:numId w:val="75"/>
        </w:numPr>
        <w:tabs>
          <w:tab w:val="left" w:pos="0"/>
        </w:tabs>
        <w:spacing w:after="0"/>
      </w:pPr>
      <w:r>
        <w:t xml:space="preserve">При воспрепятствовании доступу должностных лиц антимонопольного органа, проводящих проверку, на территорию или в помещение проверяемого </w:t>
      </w:r>
      <w:r>
        <w:t xml:space="preserve">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 </w:t>
      </w:r>
    </w:p>
    <w:p w:rsidR="00B21047" w:rsidRDefault="00FC68C5">
      <w:pPr>
        <w:pStyle w:val="a0"/>
        <w:numPr>
          <w:ilvl w:val="0"/>
          <w:numId w:val="75"/>
        </w:numPr>
        <w:tabs>
          <w:tab w:val="left" w:pos="0"/>
        </w:tabs>
      </w:pPr>
      <w:r>
        <w:t>Форма акта утверждается федеральным антимонополь</w:t>
      </w:r>
      <w:r>
        <w:t xml:space="preserve">ным органом. </w:t>
      </w:r>
    </w:p>
    <w:p w:rsidR="00B21047" w:rsidRDefault="00FC68C5">
      <w:pPr>
        <w:pStyle w:val="a0"/>
      </w:pPr>
      <w:r>
        <w:rPr>
          <w:rStyle w:val="StrongEmphasis"/>
        </w:rPr>
        <w:t>Статья 25.3. Осмотр</w:t>
      </w:r>
    </w:p>
    <w:p w:rsidR="00B21047" w:rsidRDefault="00FC68C5">
      <w:pPr>
        <w:pStyle w:val="a0"/>
        <w:numPr>
          <w:ilvl w:val="0"/>
          <w:numId w:val="76"/>
        </w:numPr>
        <w:tabs>
          <w:tab w:val="left" w:pos="0"/>
        </w:tabs>
        <w:spacing w:after="0"/>
      </w:pPr>
      <w:r>
        <w:t>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w:t>
      </w:r>
      <w:r>
        <w:t xml:space="preserve">яемого лица. </w:t>
      </w:r>
    </w:p>
    <w:p w:rsidR="00B21047" w:rsidRDefault="00FC68C5">
      <w:pPr>
        <w:pStyle w:val="a0"/>
        <w:numPr>
          <w:ilvl w:val="0"/>
          <w:numId w:val="76"/>
        </w:numPr>
        <w:tabs>
          <w:tab w:val="left" w:pos="0"/>
        </w:tabs>
        <w:spacing w:after="0"/>
      </w:pPr>
      <w:r>
        <w:t>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w:t>
      </w:r>
      <w:r>
        <w:t xml:space="preserve">ут быть </w:t>
      </w:r>
      <w:r>
        <w:lastRenderedPageBreak/>
        <w:t>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w:t>
      </w:r>
      <w:r>
        <w:t xml:space="preserve">иве антимонопольного органа могут привлекаться специалисты и (или) эксперты. </w:t>
      </w:r>
    </w:p>
    <w:p w:rsidR="00B21047" w:rsidRDefault="00FC68C5">
      <w:pPr>
        <w:pStyle w:val="a0"/>
        <w:numPr>
          <w:ilvl w:val="0"/>
          <w:numId w:val="76"/>
        </w:numPr>
        <w:tabs>
          <w:tab w:val="left" w:pos="0"/>
        </w:tabs>
        <w:spacing w:after="0"/>
      </w:pPr>
      <w:r>
        <w:t>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w:t>
      </w:r>
      <w:r>
        <w:t xml:space="preserve">и. </w:t>
      </w:r>
    </w:p>
    <w:p w:rsidR="00B21047" w:rsidRDefault="00FC68C5">
      <w:pPr>
        <w:pStyle w:val="a0"/>
        <w:numPr>
          <w:ilvl w:val="0"/>
          <w:numId w:val="76"/>
        </w:numPr>
        <w:tabs>
          <w:tab w:val="left" w:pos="0"/>
        </w:tabs>
      </w:pPr>
      <w:r>
        <w:t xml:space="preserve">По результатам осуществления осмотра составляется протокол. Форма протокола утверждается федеральным антимонопольным органом. </w:t>
      </w:r>
    </w:p>
    <w:p w:rsidR="00B21047" w:rsidRDefault="00FC68C5">
      <w:pPr>
        <w:pStyle w:val="a0"/>
      </w:pPr>
      <w:r>
        <w:rPr>
          <w:rStyle w:val="StrongEmphasis"/>
        </w:rPr>
        <w:t>Статья 25.4. Истребование документов и информации при проведении проверки</w:t>
      </w:r>
    </w:p>
    <w:p w:rsidR="00B21047" w:rsidRDefault="00FC68C5">
      <w:pPr>
        <w:pStyle w:val="a0"/>
        <w:numPr>
          <w:ilvl w:val="0"/>
          <w:numId w:val="77"/>
        </w:numPr>
        <w:tabs>
          <w:tab w:val="left" w:pos="0"/>
        </w:tabs>
        <w:spacing w:after="0"/>
      </w:pPr>
      <w:r>
        <w:t>Должностные лица антимонопольного органа, которые п</w:t>
      </w:r>
      <w:r>
        <w:t xml:space="preserve">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требование о предоставлении документов и информации направляется проверяемому лицу по </w:t>
      </w:r>
      <w:r>
        <w:t>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w:t>
      </w:r>
      <w:r>
        <w:t xml:space="preserve">ребования о предоставлении документов и информации утверждается федеральным антимонопольным органом. </w:t>
      </w:r>
    </w:p>
    <w:p w:rsidR="00B21047" w:rsidRDefault="00FC68C5">
      <w:pPr>
        <w:pStyle w:val="a0"/>
        <w:numPr>
          <w:ilvl w:val="0"/>
          <w:numId w:val="77"/>
        </w:numPr>
        <w:tabs>
          <w:tab w:val="left" w:pos="0"/>
        </w:tabs>
        <w:spacing w:after="0"/>
      </w:pPr>
      <w:r>
        <w:t>Истребуемые документы представляются в виде копий, заверенных в установленном законодательством Российской Федерации порядке. В случае необходимости должн</w:t>
      </w:r>
      <w:r>
        <w:t xml:space="preserve">остные лица антимонопольного органа, проводящие проверку, вправе ознакомиться с подлинниками документов. </w:t>
      </w:r>
    </w:p>
    <w:p w:rsidR="00B21047" w:rsidRDefault="00FC68C5">
      <w:pPr>
        <w:pStyle w:val="a0"/>
        <w:numPr>
          <w:ilvl w:val="0"/>
          <w:numId w:val="77"/>
        </w:numPr>
        <w:tabs>
          <w:tab w:val="left" w:pos="0"/>
        </w:tabs>
        <w:spacing w:after="0"/>
      </w:pPr>
      <w:r>
        <w:t>Документы и информация, которые были истребованы в ходе проведения проверки, представляются в течение трех рабочих дней с даты вручения соответствующе</w:t>
      </w:r>
      <w:r>
        <w:t>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w:t>
      </w:r>
      <w:r>
        <w:t>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w:t>
      </w:r>
      <w:r>
        <w:t>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w:t>
      </w:r>
      <w:r>
        <w:t>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w:t>
      </w:r>
      <w:r>
        <w:t xml:space="preserve">веренная в установленном порядке, направляется проверяемому лицу любым доступным способом. </w:t>
      </w:r>
    </w:p>
    <w:p w:rsidR="00B21047" w:rsidRDefault="00FC68C5">
      <w:pPr>
        <w:pStyle w:val="a0"/>
        <w:numPr>
          <w:ilvl w:val="0"/>
          <w:numId w:val="77"/>
        </w:numPr>
        <w:tabs>
          <w:tab w:val="left" w:pos="0"/>
        </w:tabs>
      </w:pPr>
      <w:r>
        <w:t>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w:t>
      </w:r>
      <w:r>
        <w:t xml:space="preserve">ым законом, влечет за собой ответственность, установленную законодательством Российской Федерации. </w:t>
      </w:r>
    </w:p>
    <w:p w:rsidR="00B21047" w:rsidRDefault="00FC68C5">
      <w:pPr>
        <w:pStyle w:val="a0"/>
      </w:pPr>
      <w:r>
        <w:rPr>
          <w:rStyle w:val="StrongEmphasis"/>
        </w:rPr>
        <w:t>Статья 25.5. Общие требования, предъявляемые к протоколу, составленному при проведении действий по осуществлению антимонопольного контроля</w:t>
      </w:r>
    </w:p>
    <w:p w:rsidR="00B21047" w:rsidRDefault="00FC68C5">
      <w:pPr>
        <w:pStyle w:val="a0"/>
        <w:numPr>
          <w:ilvl w:val="0"/>
          <w:numId w:val="78"/>
        </w:numPr>
        <w:tabs>
          <w:tab w:val="left" w:pos="0"/>
        </w:tabs>
        <w:spacing w:after="0"/>
      </w:pPr>
      <w:r>
        <w:t>В случаях, предус</w:t>
      </w:r>
      <w:r>
        <w:t xml:space="preserve">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 </w:t>
      </w:r>
    </w:p>
    <w:p w:rsidR="00B21047" w:rsidRDefault="00FC68C5">
      <w:pPr>
        <w:pStyle w:val="a0"/>
        <w:numPr>
          <w:ilvl w:val="0"/>
          <w:numId w:val="78"/>
        </w:numPr>
        <w:tabs>
          <w:tab w:val="left" w:pos="0"/>
        </w:tabs>
      </w:pPr>
      <w:r>
        <w:t xml:space="preserve">В протоколе указываются: </w:t>
      </w:r>
    </w:p>
    <w:p w:rsidR="00B21047" w:rsidRDefault="00FC68C5">
      <w:pPr>
        <w:pStyle w:val="a0"/>
      </w:pPr>
      <w:r>
        <w:t>1) содержание действий;</w:t>
      </w:r>
    </w:p>
    <w:p w:rsidR="00B21047" w:rsidRDefault="00FC68C5">
      <w:pPr>
        <w:pStyle w:val="a0"/>
      </w:pPr>
      <w:r>
        <w:lastRenderedPageBreak/>
        <w:t>2) мес</w:t>
      </w:r>
      <w:r>
        <w:t>то и дата проведения действий;</w:t>
      </w:r>
    </w:p>
    <w:p w:rsidR="00B21047" w:rsidRDefault="00FC68C5">
      <w:pPr>
        <w:pStyle w:val="a0"/>
      </w:pPr>
      <w:r>
        <w:t>3) время начала и окончания проведения действий;</w:t>
      </w:r>
    </w:p>
    <w:p w:rsidR="00B21047" w:rsidRDefault="00FC68C5">
      <w:pPr>
        <w:pStyle w:val="a0"/>
      </w:pPr>
      <w:r>
        <w:t>4) должность, фамилия, имя, отчество лица, составившего протокол;</w:t>
      </w:r>
    </w:p>
    <w:p w:rsidR="00B21047" w:rsidRDefault="00FC68C5">
      <w:pPr>
        <w:pStyle w:val="a0"/>
      </w:pPr>
      <w:r>
        <w:t>5) фамилия, имя, отчество каждого лица, участвовавшего в проведении действий или присутствовавшего при их пров</w:t>
      </w:r>
      <w:r>
        <w:t>едении, и в необходимых случаях адрес, гражданство такого лица и сведения о том, владеет ли он русским языком;</w:t>
      </w:r>
    </w:p>
    <w:p w:rsidR="00B21047" w:rsidRDefault="00FC68C5">
      <w:pPr>
        <w:pStyle w:val="a0"/>
      </w:pPr>
      <w:r>
        <w:t>6) содержание действий, последовательность их проведения;</w:t>
      </w:r>
    </w:p>
    <w:p w:rsidR="00B21047" w:rsidRDefault="00FC68C5">
      <w:pPr>
        <w:pStyle w:val="a0"/>
      </w:pPr>
      <w:r>
        <w:t>7) выявленные при проведении действий существенные факты и обстоятельства.</w:t>
      </w:r>
    </w:p>
    <w:p w:rsidR="00B21047" w:rsidRDefault="00FC68C5">
      <w:pPr>
        <w:pStyle w:val="a0"/>
        <w:numPr>
          <w:ilvl w:val="0"/>
          <w:numId w:val="79"/>
        </w:numPr>
        <w:tabs>
          <w:tab w:val="left" w:pos="0"/>
        </w:tabs>
        <w:spacing w:after="0"/>
      </w:pPr>
      <w:r>
        <w:t>Протокол про</w:t>
      </w:r>
      <w:r>
        <w:t xml:space="preserve">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 </w:t>
      </w:r>
    </w:p>
    <w:p w:rsidR="00B21047" w:rsidRDefault="00FC68C5">
      <w:pPr>
        <w:pStyle w:val="a0"/>
        <w:numPr>
          <w:ilvl w:val="0"/>
          <w:numId w:val="79"/>
        </w:numPr>
        <w:tabs>
          <w:tab w:val="left" w:pos="0"/>
        </w:tabs>
        <w:spacing w:after="0"/>
      </w:pPr>
      <w:r>
        <w:t>Протокол подписывается составившим его должностным лицом антимонопольного органа, а также в</w:t>
      </w:r>
      <w:r>
        <w:t xml:space="preserve">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 </w:t>
      </w:r>
    </w:p>
    <w:p w:rsidR="00B21047" w:rsidRDefault="00FC68C5">
      <w:pPr>
        <w:pStyle w:val="a0"/>
        <w:numPr>
          <w:ilvl w:val="0"/>
          <w:numId w:val="79"/>
        </w:numPr>
        <w:tabs>
          <w:tab w:val="left" w:pos="0"/>
        </w:tabs>
      </w:pPr>
      <w:r>
        <w:t xml:space="preserve">К протоколу прилагаются фотографические снимки и негативы, киноленты, видеозаписи и другие материалы, выполненные при проведении действия. </w:t>
      </w:r>
    </w:p>
    <w:p w:rsidR="00B21047" w:rsidRDefault="00FC68C5">
      <w:pPr>
        <w:pStyle w:val="a0"/>
      </w:pPr>
      <w:r>
        <w:rPr>
          <w:rStyle w:val="StrongEmphasis"/>
        </w:rPr>
        <w:t>Статья 25.6. Оформление результатов проверки</w:t>
      </w:r>
    </w:p>
    <w:p w:rsidR="00B21047" w:rsidRDefault="00FC68C5">
      <w:pPr>
        <w:pStyle w:val="a0"/>
        <w:numPr>
          <w:ilvl w:val="0"/>
          <w:numId w:val="80"/>
        </w:numPr>
        <w:tabs>
          <w:tab w:val="left" w:pos="0"/>
        </w:tabs>
      </w:pPr>
      <w:r>
        <w:t>По результатам проверки составляется акт проверки в двух экземплярах, о</w:t>
      </w:r>
      <w:r>
        <w:t xml:space="preserve">дин из которых вручается или направляется по почте заказным письмом с уведомлением о вручении проверяемому лицу или его представителю. </w:t>
      </w:r>
    </w:p>
    <w:p w:rsidR="00B21047" w:rsidRDefault="00FC68C5">
      <w:pPr>
        <w:pStyle w:val="a0"/>
      </w:pPr>
      <w:r>
        <w:t>(часть 1 в ред. Федерального закона от 06.12.2011 N 401-ФЗ)</w:t>
      </w:r>
    </w:p>
    <w:p w:rsidR="00B21047" w:rsidRDefault="00FC68C5">
      <w:pPr>
        <w:pStyle w:val="a0"/>
        <w:numPr>
          <w:ilvl w:val="0"/>
          <w:numId w:val="81"/>
        </w:numPr>
        <w:tabs>
          <w:tab w:val="left" w:pos="0"/>
        </w:tabs>
        <w:spacing w:after="0"/>
      </w:pPr>
      <w:r>
        <w:t>Форма акта утверждается федеральным антимонопольным органом.</w:t>
      </w:r>
      <w:r>
        <w:t xml:space="preserve"> </w:t>
      </w:r>
    </w:p>
    <w:p w:rsidR="00B21047" w:rsidRDefault="00FC68C5">
      <w:pPr>
        <w:pStyle w:val="a0"/>
        <w:numPr>
          <w:ilvl w:val="0"/>
          <w:numId w:val="81"/>
        </w:numPr>
        <w:tabs>
          <w:tab w:val="left" w:pos="0"/>
        </w:tabs>
      </w:pPr>
      <w:r>
        <w:t xml:space="preserve">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 </w:t>
      </w:r>
    </w:p>
    <w:p w:rsidR="00B21047" w:rsidRDefault="00FC68C5">
      <w:pPr>
        <w:pStyle w:val="a0"/>
      </w:pPr>
      <w:r>
        <w:rPr>
          <w:rStyle w:val="StrongEmphasis"/>
        </w:rPr>
        <w:t xml:space="preserve">Статья 25.7. Предостережение </w:t>
      </w:r>
      <w:r>
        <w:rPr>
          <w:rStyle w:val="StrongEmphasis"/>
        </w:rPr>
        <w:t>о недопустимости нарушения антимонопольного законодательства</w:t>
      </w:r>
    </w:p>
    <w:p w:rsidR="00B21047" w:rsidRDefault="00FC68C5">
      <w:pPr>
        <w:pStyle w:val="a0"/>
        <w:numPr>
          <w:ilvl w:val="0"/>
          <w:numId w:val="82"/>
        </w:numPr>
        <w:tabs>
          <w:tab w:val="left" w:pos="0"/>
        </w:tabs>
      </w:pPr>
      <w:r>
        <w:t>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w:t>
      </w:r>
      <w:r>
        <w:t xml:space="preserve">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форме о недопустимости </w:t>
      </w:r>
      <w:r>
        <w:t xml:space="preserve">совершения действий, которые могут привести к нарушению антимонопольного законодательства (далее - предостережение). </w:t>
      </w:r>
    </w:p>
    <w:p w:rsidR="00B21047" w:rsidRDefault="00FC68C5">
      <w:pPr>
        <w:pStyle w:val="a0"/>
      </w:pPr>
      <w:r>
        <w:t>(в ред. Федерального закона от 05.10.2015 N 275-ФЗ)</w:t>
      </w:r>
    </w:p>
    <w:p w:rsidR="00B21047" w:rsidRDefault="00FC68C5">
      <w:pPr>
        <w:pStyle w:val="a0"/>
        <w:numPr>
          <w:ilvl w:val="0"/>
          <w:numId w:val="83"/>
        </w:numPr>
        <w:tabs>
          <w:tab w:val="left" w:pos="0"/>
        </w:tabs>
      </w:pPr>
      <w:r>
        <w:t>Основанием для направления предостережения должностному лицу хозяйствующего субъекта я</w:t>
      </w:r>
      <w:r>
        <w:t>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w:t>
      </w:r>
      <w:r>
        <w:t xml:space="preserve">льного законодательства. </w:t>
      </w:r>
    </w:p>
    <w:p w:rsidR="00B21047" w:rsidRDefault="00FC68C5">
      <w:pPr>
        <w:pStyle w:val="a0"/>
      </w:pPr>
      <w:r>
        <w:lastRenderedPageBreak/>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w:t>
      </w:r>
      <w:r>
        <w:t>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w:t>
      </w:r>
      <w:r>
        <w:t>тсутствуют основания для возбуждения и рассмотрения дела о нарушении антимонопольного законодательства.</w:t>
      </w:r>
    </w:p>
    <w:p w:rsidR="00B21047" w:rsidRDefault="00FC68C5">
      <w:pPr>
        <w:pStyle w:val="a0"/>
      </w:pPr>
      <w:r>
        <w:t>(часть 2.1 введена Федеральным законом от 05.10.2015 N 275-ФЗ)</w:t>
      </w:r>
    </w:p>
    <w:p w:rsidR="00B21047" w:rsidRDefault="00FC68C5">
      <w:pPr>
        <w:pStyle w:val="a0"/>
        <w:numPr>
          <w:ilvl w:val="0"/>
          <w:numId w:val="84"/>
        </w:numPr>
        <w:tabs>
          <w:tab w:val="left" w:pos="0"/>
        </w:tabs>
        <w:spacing w:after="0"/>
      </w:pPr>
      <w:r>
        <w:t>Решение о направлении предостережения принимается руководителем антимонопольного органа в</w:t>
      </w:r>
      <w:r>
        <w:t xml:space="preserve"> срок не позднее чем в течение десяти дней со дня, когда антимонопольному органу стало известно о наличии оснований, предусмотренных частью 2 или 2.1 настоящей статьи. </w:t>
      </w:r>
    </w:p>
    <w:p w:rsidR="00B21047" w:rsidRDefault="00FC68C5">
      <w:pPr>
        <w:pStyle w:val="a0"/>
        <w:numPr>
          <w:ilvl w:val="0"/>
          <w:numId w:val="84"/>
        </w:numPr>
        <w:tabs>
          <w:tab w:val="left" w:pos="0"/>
        </w:tabs>
      </w:pPr>
      <w:r>
        <w:t xml:space="preserve">Предостережение должно содержать: </w:t>
      </w:r>
    </w:p>
    <w:p w:rsidR="00B21047" w:rsidRDefault="00FC68C5">
      <w:pPr>
        <w:pStyle w:val="a0"/>
      </w:pPr>
      <w:r>
        <w:t>1) выводы о наличии оснований для направления предос</w:t>
      </w:r>
      <w:r>
        <w:t>тережения;</w:t>
      </w:r>
    </w:p>
    <w:p w:rsidR="00B21047" w:rsidRDefault="00FC68C5">
      <w:pPr>
        <w:pStyle w:val="a0"/>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w:t>
      </w:r>
      <w:r>
        <w:t>ей, участвующей в предоставлении государственных или муниципальных услуг, государственным внебюджетным фондом.</w:t>
      </w:r>
    </w:p>
    <w:p w:rsidR="00B21047" w:rsidRDefault="00FC68C5">
      <w:pPr>
        <w:pStyle w:val="a0"/>
        <w:numPr>
          <w:ilvl w:val="0"/>
          <w:numId w:val="85"/>
        </w:numPr>
        <w:tabs>
          <w:tab w:val="left" w:pos="0"/>
        </w:tabs>
      </w:pPr>
      <w:r>
        <w:t xml:space="preserve">Порядок направления предостережения и его форма утверждаются федеральным антимонопольным органом. </w:t>
      </w:r>
    </w:p>
    <w:p w:rsidR="00B21047" w:rsidRDefault="00FC68C5">
      <w:pPr>
        <w:pStyle w:val="a0"/>
      </w:pPr>
      <w:r>
        <w:rPr>
          <w:rStyle w:val="StrongEmphasis"/>
        </w:rPr>
        <w:t>Статья 26. Обязанность антимонопольного органа</w:t>
      </w:r>
      <w:r>
        <w:rPr>
          <w:rStyle w:val="StrongEmphasis"/>
        </w:rPr>
        <w:t xml:space="preserve"> по соблюдению коммерческой, служебной, иной охраняемой законом тайны</w:t>
      </w:r>
    </w:p>
    <w:p w:rsidR="00B21047" w:rsidRDefault="00FC68C5">
      <w:pPr>
        <w:pStyle w:val="a0"/>
        <w:numPr>
          <w:ilvl w:val="0"/>
          <w:numId w:val="86"/>
        </w:numPr>
        <w:tabs>
          <w:tab w:val="left" w:pos="0"/>
        </w:tabs>
        <w:spacing w:after="0"/>
      </w:pPr>
      <w:r>
        <w:t xml:space="preserve">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 </w:t>
      </w:r>
    </w:p>
    <w:p w:rsidR="00B21047" w:rsidRDefault="00FC68C5">
      <w:pPr>
        <w:pStyle w:val="a0"/>
        <w:numPr>
          <w:ilvl w:val="0"/>
          <w:numId w:val="86"/>
        </w:numPr>
        <w:tabs>
          <w:tab w:val="left" w:pos="0"/>
        </w:tabs>
        <w:spacing w:after="0"/>
      </w:pPr>
      <w:r>
        <w:t>За разглашение и</w:t>
      </w:r>
      <w:r>
        <w:t xml:space="preserve">нформации, составляющей коммерческую, служебную, иную охраняемую законом тайну, работники антимонопольного органа несут гражданско-правовую, административную и уголовную ответственность. </w:t>
      </w:r>
    </w:p>
    <w:p w:rsidR="00B21047" w:rsidRDefault="00FC68C5">
      <w:pPr>
        <w:pStyle w:val="a0"/>
        <w:numPr>
          <w:ilvl w:val="0"/>
          <w:numId w:val="86"/>
        </w:numPr>
        <w:tabs>
          <w:tab w:val="left" w:pos="0"/>
        </w:tabs>
      </w:pPr>
      <w:r>
        <w:t>Вред, причиненный физическому или юридическому лицу в результате раз</w:t>
      </w:r>
      <w:r>
        <w:t xml:space="preserve">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 </w:t>
      </w:r>
    </w:p>
    <w:p w:rsidR="00B21047" w:rsidRDefault="00FC68C5">
      <w:pPr>
        <w:pStyle w:val="a0"/>
      </w:pPr>
      <w:r>
        <w:rPr>
          <w:rStyle w:val="StrongEmphasis"/>
        </w:rPr>
        <w:t>Глава 7. ГОСУДАРСТВЕННЫЙ КОНТРОЛЬ</w:t>
      </w:r>
    </w:p>
    <w:p w:rsidR="00B21047" w:rsidRDefault="00FC68C5">
      <w:pPr>
        <w:pStyle w:val="a0"/>
      </w:pPr>
      <w:r>
        <w:rPr>
          <w:rStyle w:val="StrongEmphasis"/>
        </w:rPr>
        <w:t>ЗА ЭКОНОМИЧЕСКОЙ КОНЦЕ</w:t>
      </w:r>
      <w:r>
        <w:rPr>
          <w:rStyle w:val="StrongEmphasis"/>
        </w:rPr>
        <w:t>НТРАЦИЕЙ</w:t>
      </w:r>
    </w:p>
    <w:p w:rsidR="00B21047" w:rsidRDefault="00FC68C5">
      <w:pPr>
        <w:pStyle w:val="a0"/>
      </w:pPr>
      <w:r>
        <w:rPr>
          <w:rStyle w:val="StrongEmphasis"/>
        </w:rPr>
        <w:t>Статья 26.1. Сделки, иные действия, подлежащие государственному контролю</w:t>
      </w:r>
    </w:p>
    <w:p w:rsidR="00B21047" w:rsidRDefault="00FC68C5">
      <w:pPr>
        <w:pStyle w:val="a0"/>
        <w:numPr>
          <w:ilvl w:val="0"/>
          <w:numId w:val="87"/>
        </w:numPr>
        <w:tabs>
          <w:tab w:val="left" w:pos="0"/>
        </w:tabs>
        <w:spacing w:after="0"/>
      </w:pPr>
      <w:r>
        <w:t>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w:t>
      </w:r>
      <w:r>
        <w:t>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w:t>
      </w:r>
      <w:r>
        <w:t xml:space="preserve">ублей в течение года, предшествующего дате осуществления сделки, иного действия, подлежащих государственному контролю. </w:t>
      </w:r>
    </w:p>
    <w:p w:rsidR="00B21047" w:rsidRDefault="00FC68C5">
      <w:pPr>
        <w:pStyle w:val="a0"/>
        <w:numPr>
          <w:ilvl w:val="0"/>
          <w:numId w:val="87"/>
        </w:numPr>
        <w:tabs>
          <w:tab w:val="left" w:pos="0"/>
        </w:tabs>
      </w:pPr>
      <w:r>
        <w:t>Положения настоящей главы не распространяются на заключаемые Центральным банком Российской Федерации в соответствии с Федеральным законо</w:t>
      </w:r>
      <w:r>
        <w:t>м от 10 июля 2002 года N 86-</w:t>
      </w:r>
      <w:r>
        <w:lastRenderedPageBreak/>
        <w:t xml:space="preserve">ФЗ "О Центральном банке Российской Федерации (Банке России)" договоры репо. </w:t>
      </w:r>
    </w:p>
    <w:p w:rsidR="00B21047" w:rsidRDefault="00FC68C5">
      <w:pPr>
        <w:pStyle w:val="a0"/>
      </w:pPr>
      <w:r>
        <w:t>(часть 2 введена Федеральным законом от 28.07.2012 N 145-ФЗ)</w:t>
      </w:r>
    </w:p>
    <w:p w:rsidR="00B21047" w:rsidRDefault="00FC68C5">
      <w:pPr>
        <w:pStyle w:val="a0"/>
      </w:pPr>
      <w:r>
        <w:rPr>
          <w:rStyle w:val="StrongEmphasis"/>
        </w:rPr>
        <w:t xml:space="preserve">Статья 27. Создание и реорганизация коммерческих организаций, заключение соглашений между </w:t>
      </w:r>
      <w:r>
        <w:rPr>
          <w:rStyle w:val="StrongEmphasis"/>
        </w:rPr>
        <w:t>хозяйствующими субъектами-конкурентами о совместной деятельности с предварительного согласия антимонопольного органа</w:t>
      </w:r>
    </w:p>
    <w:p w:rsidR="00B21047" w:rsidRDefault="00FC68C5">
      <w:pPr>
        <w:pStyle w:val="a0"/>
        <w:numPr>
          <w:ilvl w:val="0"/>
          <w:numId w:val="88"/>
        </w:numPr>
        <w:tabs>
          <w:tab w:val="left" w:pos="0"/>
        </w:tabs>
      </w:pPr>
      <w:r>
        <w:t xml:space="preserve">С предварительного согласия антимонопольного органа осуществляются следующие действия: </w:t>
      </w:r>
    </w:p>
    <w:p w:rsidR="00B21047" w:rsidRDefault="00FC68C5">
      <w:pPr>
        <w:pStyle w:val="a0"/>
      </w:pPr>
      <w:r>
        <w:t>1) слияние коммерческих организаций (за исключением</w:t>
      </w:r>
      <w:r>
        <w:t xml:space="preserve">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w:t>
      </w:r>
      <w:r>
        <w:t>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w:t>
      </w:r>
      <w:r>
        <w:t>ий (их групп лиц) от реализации товаров за календарный год, предшествующий году слияния, превышает десять миллиардов рублей;</w:t>
      </w:r>
    </w:p>
    <w:p w:rsidR="00B21047" w:rsidRDefault="00FC68C5">
      <w:pPr>
        <w:pStyle w:val="a0"/>
      </w:pPr>
      <w:r>
        <w:t>2) присоединение одной или нескольких коммерческих организаций (за исключением финансовых организаций) к иной коммерческой организа</w:t>
      </w:r>
      <w:r>
        <w:t xml:space="preserve">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w:t>
      </w:r>
      <w:r>
        <w:t>предшествующий году присоединения, превышает десять миллиардов рублей;</w:t>
      </w:r>
    </w:p>
    <w:p w:rsidR="00B21047" w:rsidRDefault="00FC68C5">
      <w:pPr>
        <w:pStyle w:val="a0"/>
      </w:pPr>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w:t>
      </w:r>
      <w:r>
        <w:t>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w:t>
      </w:r>
      <w:r>
        <w:t xml:space="preserve"> устанавливается Правительством Российской Федерации);</w:t>
      </w:r>
    </w:p>
    <w:p w:rsidR="00B21047" w:rsidRDefault="00FC68C5">
      <w:pPr>
        <w:pStyle w:val="a0"/>
      </w:pPr>
      <w:r>
        <w:t>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w:t>
      </w:r>
      <w:r>
        <w:t xml:space="preserve">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w:t>
      </w:r>
      <w:r>
        <w:t xml:space="preserve">предусмотренные статьей 28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w:t>
      </w:r>
      <w:r>
        <w:t>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w:t>
      </w:r>
      <w:r>
        <w:t>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B21047" w:rsidRDefault="00FC68C5">
      <w:pPr>
        <w:pStyle w:val="a0"/>
      </w:pPr>
      <w:r>
        <w:t>5) создание коммерческой организации, если ее уставный капитал оплачивается акция</w:t>
      </w:r>
      <w:r>
        <w:t>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w:t>
      </w:r>
      <w:r>
        <w:t>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w:t>
      </w:r>
      <w:r>
        <w:t xml:space="preserve">честве вклада в уставный капитал, превышает величину, установленную Правительством Российской Федерации </w:t>
      </w:r>
      <w:r>
        <w:lastRenderedPageBreak/>
        <w:t>по согласованию с Центральным банком Российской Федерации (при внесении в качестве вклада в уставный капитал акций (долей) и (или) активов (за исключени</w:t>
      </w:r>
      <w:r>
        <w:t>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B21047" w:rsidRDefault="00FC68C5">
      <w:pPr>
        <w:pStyle w:val="a0"/>
      </w:pPr>
      <w:r>
        <w:t>6) присоединение финансовой организации к коммерческой организации (за исключением фи</w:t>
      </w:r>
      <w:r>
        <w:t>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w:t>
      </w:r>
      <w:r>
        <w:t>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B21047" w:rsidRDefault="00FC68C5">
      <w:pPr>
        <w:pStyle w:val="a0"/>
      </w:pPr>
      <w:r>
        <w:t>7) присоединение коммерческой организации (за исключением</w:t>
      </w:r>
      <w:r>
        <w:t xml:space="preserve">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w:t>
      </w:r>
      <w:r>
        <w:t>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B21047" w:rsidRDefault="00FC68C5">
      <w:pPr>
        <w:pStyle w:val="a0"/>
      </w:pPr>
      <w:r>
        <w:t>8) заключение между хозяйствующими субъектами-конкурентами соглашения о совместной деятельност</w:t>
      </w:r>
      <w:r>
        <w:t xml:space="preserve">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w:t>
      </w:r>
      <w:r>
        <w:t>год, предшествующий году заключения соглашения, превышает десять миллиардов рублей.</w:t>
      </w:r>
    </w:p>
    <w:p w:rsidR="00B21047" w:rsidRDefault="00FC68C5">
      <w:pPr>
        <w:pStyle w:val="a0"/>
        <w:numPr>
          <w:ilvl w:val="0"/>
          <w:numId w:val="89"/>
        </w:numPr>
        <w:tabs>
          <w:tab w:val="left" w:pos="0"/>
        </w:tabs>
      </w:pPr>
      <w:r>
        <w:t xml:space="preserve">Предусмотренное частью 1 настоящей статьи требование о получении предварительного согласия антимонопольного органа на осуществление действий не применяется, если указанные </w:t>
      </w:r>
      <w:r>
        <w:t>в части 1 настоящей статьи действия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w:t>
      </w:r>
      <w:r>
        <w:t xml:space="preserve">ем условий, предусмотренных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rsidR="00B21047" w:rsidRDefault="00FC68C5">
      <w:pPr>
        <w:pStyle w:val="a0"/>
      </w:pPr>
      <w:r>
        <w:rPr>
          <w:rStyle w:val="StrongEmphasis"/>
        </w:rPr>
        <w:t>Статья 28. Сделки с акциями (долями), имуществом коммерче</w:t>
      </w:r>
      <w:r>
        <w:rPr>
          <w:rStyle w:val="StrongEmphasis"/>
        </w:rPr>
        <w:t>ских организаций, правами в отношении коммерческих организаций с предварительного согласия антимонопольного органа</w:t>
      </w:r>
    </w:p>
    <w:p w:rsidR="00B21047" w:rsidRDefault="00FC68C5">
      <w:pPr>
        <w:pStyle w:val="a0"/>
        <w:numPr>
          <w:ilvl w:val="0"/>
          <w:numId w:val="90"/>
        </w:numPr>
        <w:tabs>
          <w:tab w:val="left" w:pos="0"/>
        </w:tabs>
      </w:pPr>
      <w:r>
        <w:t>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w:t>
      </w:r>
      <w:r>
        <w:t xml:space="preserve">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w:t>
      </w:r>
      <w:r>
        <w:t xml:space="preserve">еста миллионов рублей, с предварительного согласия антимонопольного органа осуществляются следующие сделки с акциями (долями), правами и (или) имуществом: </w:t>
      </w:r>
    </w:p>
    <w:p w:rsidR="00B21047" w:rsidRDefault="00FC68C5">
      <w:pPr>
        <w:pStyle w:val="a0"/>
      </w:pPr>
      <w:r>
        <w:t>1) приобретение лицом (группой лиц) голосующих акций зарегистрированного на территории Российской Фе</w:t>
      </w:r>
      <w:r>
        <w:t>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w:t>
      </w:r>
      <w:r>
        <w:t xml:space="preserve">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w:t>
      </w:r>
      <w:r>
        <w:lastRenderedPageBreak/>
        <w:t>на учредителей акционерного общества при его создании;</w:t>
      </w:r>
    </w:p>
    <w:p w:rsidR="00B21047" w:rsidRDefault="00FC68C5">
      <w:pPr>
        <w:pStyle w:val="a0"/>
      </w:pPr>
      <w:r>
        <w:t>2) приобретение лицом (группой лиц) до</w:t>
      </w:r>
      <w:r>
        <w:t>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w:t>
      </w:r>
      <w:r>
        <w:t>,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w:t>
      </w:r>
      <w:r>
        <w:t>щества с ограниченной ответственностью при его создании;</w:t>
      </w:r>
    </w:p>
    <w:p w:rsidR="00B21047" w:rsidRDefault="00FC68C5">
      <w:pPr>
        <w:pStyle w:val="a0"/>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w:t>
      </w:r>
      <w:r>
        <w:t>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21047" w:rsidRDefault="00FC68C5">
      <w:pPr>
        <w:pStyle w:val="a0"/>
      </w:pPr>
      <w:r>
        <w:t>4) приобретение голосующих акций зарегистрированного на те</w:t>
      </w:r>
      <w:r>
        <w:t>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w:t>
      </w:r>
      <w:r>
        <w:t>яжаться более чем пятьюдесятью процентами таких голосующих акций;</w:t>
      </w:r>
    </w:p>
    <w:p w:rsidR="00B21047" w:rsidRDefault="00FC68C5">
      <w:pPr>
        <w:pStyle w:val="a0"/>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w:t>
      </w:r>
      <w:r>
        <w:t>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B21047" w:rsidRDefault="00FC68C5">
      <w:pPr>
        <w:pStyle w:val="a0"/>
      </w:pPr>
      <w:r>
        <w:t>6) приобретение голосующих акций зарегистрированного на территор</w:t>
      </w:r>
      <w:r>
        <w:t>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w:t>
      </w:r>
      <w:r>
        <w:t>ться более чем семьюдесятью пятью процентами таких голосующих акций;</w:t>
      </w:r>
    </w:p>
    <w:p w:rsidR="00B21047" w:rsidRDefault="00FC68C5">
      <w:pPr>
        <w:pStyle w:val="a0"/>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w:t>
      </w:r>
      <w:r>
        <w:t>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w:t>
      </w:r>
      <w:r>
        <w:t>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w:t>
      </w:r>
      <w:r>
        <w:t>чуждение или передачу имущества;</w:t>
      </w:r>
    </w:p>
    <w:p w:rsidR="00B21047" w:rsidRDefault="00FC68C5">
      <w:pPr>
        <w:pStyle w:val="a0"/>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w:t>
      </w:r>
      <w:r>
        <w:t>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B21047" w:rsidRDefault="00FC68C5">
      <w:pPr>
        <w:pStyle w:val="a0"/>
      </w:pPr>
      <w:r>
        <w:t>9) приобретение</w:t>
      </w:r>
      <w:r>
        <w:t xml:space="preserve">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w:t>
      </w:r>
      <w:r>
        <w:t>кой деятельности или осуществлять функции его исполнительного органа.</w:t>
      </w:r>
    </w:p>
    <w:p w:rsidR="00B21047" w:rsidRDefault="00FC68C5">
      <w:pPr>
        <w:pStyle w:val="a0"/>
        <w:numPr>
          <w:ilvl w:val="0"/>
          <w:numId w:val="91"/>
        </w:numPr>
        <w:tabs>
          <w:tab w:val="left" w:pos="0"/>
        </w:tabs>
        <w:spacing w:after="0"/>
      </w:pPr>
      <w:r>
        <w:lastRenderedPageBreak/>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w:t>
      </w:r>
      <w:r>
        <w:t>щей статьи сделки осуществляются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w:t>
      </w:r>
      <w:r>
        <w:t>мотренных статьей 31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w:t>
      </w:r>
      <w:r>
        <w:t xml:space="preserve">ции. </w:t>
      </w:r>
    </w:p>
    <w:p w:rsidR="00B21047" w:rsidRDefault="00FC68C5">
      <w:pPr>
        <w:pStyle w:val="a0"/>
        <w:numPr>
          <w:ilvl w:val="0"/>
          <w:numId w:val="91"/>
        </w:numPr>
        <w:tabs>
          <w:tab w:val="left" w:pos="0"/>
        </w:tabs>
      </w:pPr>
      <w:r>
        <w:t>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частью 1 настоящей статьи не учитывают</w:t>
      </w:r>
      <w:r>
        <w:t>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w:t>
      </w:r>
      <w:r>
        <w:t xml:space="preserve">воляющие определять условия осуществления предпринимательской деятельности лицом, являющимся объектом экономической концентрации. </w:t>
      </w:r>
    </w:p>
    <w:p w:rsidR="00B21047" w:rsidRDefault="00FC68C5">
      <w:pPr>
        <w:pStyle w:val="a0"/>
      </w:pPr>
      <w:r>
        <w:rPr>
          <w:rStyle w:val="StrongEmphasis"/>
        </w:rPr>
        <w:t>Статья 29. Сделки с акциями (долями), активами финансовых организаций и правами в отношении финансовых организаций с предвари</w:t>
      </w:r>
      <w:r>
        <w:rPr>
          <w:rStyle w:val="StrongEmphasis"/>
        </w:rPr>
        <w:t>тельного согласия антимонопольного органа</w:t>
      </w:r>
    </w:p>
    <w:p w:rsidR="00B21047" w:rsidRDefault="00FC68C5">
      <w:pPr>
        <w:pStyle w:val="a0"/>
        <w:numPr>
          <w:ilvl w:val="0"/>
          <w:numId w:val="92"/>
        </w:numPr>
        <w:tabs>
          <w:tab w:val="left" w:pos="0"/>
        </w:tabs>
      </w:pPr>
      <w:r>
        <w:t>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w:t>
      </w:r>
      <w:r>
        <w:t>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w:t>
      </w:r>
      <w:r>
        <w:t xml:space="preserve">монопольного органа осуществляются следующие сделки с акциями (долями), активами финансовой организации или правами в отношении финансовой организации: </w:t>
      </w:r>
    </w:p>
    <w:p w:rsidR="00B21047" w:rsidRDefault="00FC68C5">
      <w:pPr>
        <w:pStyle w:val="a0"/>
      </w:pPr>
      <w:r>
        <w:t>1) приобретение лицом (группой лиц) голосующих акций акционерного общества, если такое лицо (группа лиц</w:t>
      </w:r>
      <w:r>
        <w:t>)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w:t>
      </w:r>
      <w:r>
        <w:t>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B21047" w:rsidRDefault="00FC68C5">
      <w:pPr>
        <w:pStyle w:val="a0"/>
      </w:pPr>
      <w:r>
        <w:t>2) приобретение лицом (группой лиц) долей в уставном капитале общества с ограниченной ответственностью</w:t>
      </w:r>
      <w:r>
        <w:t>,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w:t>
      </w:r>
      <w:r>
        <w:t>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B21047" w:rsidRDefault="00FC68C5">
      <w:pPr>
        <w:pStyle w:val="a0"/>
      </w:pPr>
      <w:r>
        <w:t>3) приобретение долей в уставном капитале общества с ограниченной ответственностью лицом (группой лиц), рас</w:t>
      </w:r>
      <w:r>
        <w:t>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B21047" w:rsidRDefault="00FC68C5">
      <w:pPr>
        <w:pStyle w:val="a0"/>
      </w:pPr>
      <w:r>
        <w:t>4) приобретение голос</w:t>
      </w:r>
      <w:r>
        <w:t xml:space="preserve">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w:t>
      </w:r>
      <w:r>
        <w:t>пятьюдесятью процентами таких голосующих акций;</w:t>
      </w:r>
    </w:p>
    <w:p w:rsidR="00B21047" w:rsidRDefault="00FC68C5">
      <w:pPr>
        <w:pStyle w:val="a0"/>
      </w:pPr>
      <w:r>
        <w:t xml:space="preserve">5) приобретение долей в уставном капитале общества с ограниченной ответственностью лицом </w:t>
      </w:r>
      <w:r>
        <w:lastRenderedPageBreak/>
        <w:t>(группой лиц), распоряжающимся не менее чем пятьюдесятью процентами и не более чем двумя третями долей в уставном капит</w:t>
      </w:r>
      <w:r>
        <w:t>але этого общества, если такое лицо (группа лиц) получает право распоряжаться более чем двумя третями указанных долей;</w:t>
      </w:r>
    </w:p>
    <w:p w:rsidR="00B21047" w:rsidRDefault="00FC68C5">
      <w:pPr>
        <w:pStyle w:val="a0"/>
      </w:pPr>
      <w:r>
        <w:t>6) приобретение голосующих акций акционерного общества лицом (группой лиц), распоряжающимся не менее чем пятьюдесятью процентами и не бол</w:t>
      </w:r>
      <w:r>
        <w:t>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B21047" w:rsidRDefault="00FC68C5">
      <w:pPr>
        <w:pStyle w:val="a0"/>
      </w:pPr>
      <w:r>
        <w:t>7) приобретение лицом (группой лиц) в результате одной сдел</w:t>
      </w:r>
      <w:r>
        <w:t>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B21047" w:rsidRDefault="00FC68C5">
      <w:pPr>
        <w:pStyle w:val="a0"/>
      </w:pPr>
      <w:r>
        <w:t>8) приобретение лицом (группой лиц) в результате одной сделки или нескольких сд</w:t>
      </w:r>
      <w:r>
        <w:t>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w:t>
      </w:r>
      <w:r>
        <w:t>влять функции ее исполнительного органа.</w:t>
      </w:r>
    </w:p>
    <w:p w:rsidR="00B21047" w:rsidRDefault="00FC68C5">
      <w:pPr>
        <w:pStyle w:val="a0"/>
        <w:numPr>
          <w:ilvl w:val="0"/>
          <w:numId w:val="93"/>
        </w:numPr>
        <w:tabs>
          <w:tab w:val="left" w:pos="0"/>
        </w:tabs>
      </w:pPr>
      <w:r>
        <w:t>Предусмотренное частью 1 настоящей статьи требование о получении предварительного согласия антимонопольного органа на осуществление сделок не применяется, если указанные в части 1 настоящей статьи сделки осуществляю</w:t>
      </w:r>
      <w:r>
        <w:t>тся лицами, входящими в одну группу лиц по основаниям, предусмотренным пунктом 1 части 1 статьи 9 настоящего Федерального закона, или если указанные в части 1 настоящей статьи сделки осуществляются с соблюдением условий, предусмотренных статьей 31 настояще</w:t>
      </w:r>
      <w:r>
        <w:t xml:space="preserve">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w:t>
      </w:r>
    </w:p>
    <w:p w:rsidR="00B21047" w:rsidRDefault="00FC68C5">
      <w:pPr>
        <w:pStyle w:val="a0"/>
      </w:pPr>
      <w:r>
        <w:rPr>
          <w:rStyle w:val="StrongEmphasis"/>
        </w:rPr>
        <w:t>Статья 30. Утратила силу. - Федеральный закон от 28.12.2013 N 423-ФЗ.</w:t>
      </w:r>
    </w:p>
    <w:p w:rsidR="00B21047" w:rsidRDefault="00FC68C5">
      <w:pPr>
        <w:pStyle w:val="a0"/>
      </w:pPr>
      <w:r>
        <w:rPr>
          <w:rStyle w:val="StrongEmphasis"/>
        </w:rPr>
        <w:t xml:space="preserve">Статья 31. Особенности </w:t>
      </w:r>
      <w:r>
        <w:rPr>
          <w:rStyle w:val="StrongEmphasis"/>
        </w:rPr>
        <w:t>государственного контроля за экономической концентрацией, осуществляемой группой лиц</w:t>
      </w:r>
    </w:p>
    <w:p w:rsidR="00B21047" w:rsidRDefault="00FC68C5">
      <w:pPr>
        <w:pStyle w:val="a0"/>
        <w:numPr>
          <w:ilvl w:val="0"/>
          <w:numId w:val="94"/>
        </w:numPr>
        <w:tabs>
          <w:tab w:val="left" w:pos="0"/>
        </w:tabs>
      </w:pPr>
      <w:r>
        <w:t>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w:t>
      </w:r>
      <w:r>
        <w:t xml:space="preserve">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t>
      </w:r>
    </w:p>
    <w:p w:rsidR="00B21047" w:rsidRDefault="00FC68C5">
      <w:pPr>
        <w:pStyle w:val="a0"/>
      </w:pPr>
      <w:r>
        <w:t>1) сделки, иные действия, указанные в статьях 27 - 29 настоящего Федерального закона, осу</w:t>
      </w:r>
      <w:r>
        <w:t>ществляются лицами, входящими в одну группу лиц;</w:t>
      </w:r>
    </w:p>
    <w:p w:rsidR="00B21047" w:rsidRDefault="00FC68C5">
      <w:pPr>
        <w:pStyle w:val="a0"/>
      </w:pPr>
      <w:r>
        <w:t>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w:t>
      </w:r>
      <w:r>
        <w:t xml:space="preserve"> утвержденной им форме не позднее чем за один месяц до осуществления сделок, иных действий;</w:t>
      </w:r>
    </w:p>
    <w:p w:rsidR="00B21047" w:rsidRDefault="00FC68C5">
      <w:pPr>
        <w:pStyle w:val="a0"/>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w:t>
      </w:r>
      <w:r>
        <w:t xml:space="preserve"> перечнем таких лиц.</w:t>
      </w:r>
    </w:p>
    <w:p w:rsidR="00B21047" w:rsidRDefault="00FC68C5">
      <w:pPr>
        <w:pStyle w:val="a0"/>
        <w:numPr>
          <w:ilvl w:val="0"/>
          <w:numId w:val="95"/>
        </w:numPr>
        <w:tabs>
          <w:tab w:val="left" w:pos="0"/>
        </w:tabs>
      </w:pPr>
      <w:r>
        <w:t>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r>
        <w:t xml:space="preserve"> </w:t>
      </w:r>
    </w:p>
    <w:p w:rsidR="00B21047" w:rsidRDefault="00FC68C5">
      <w:pPr>
        <w:pStyle w:val="a0"/>
      </w:pPr>
      <w:r>
        <w:t xml:space="preserve">1) получении такого перечня и размещении его на официальном сайте федерального </w:t>
      </w:r>
      <w:r>
        <w:lastRenderedPageBreak/>
        <w:t>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B21047" w:rsidRDefault="00FC68C5">
      <w:pPr>
        <w:pStyle w:val="a0"/>
      </w:pPr>
      <w:r>
        <w:t>2)</w:t>
      </w:r>
      <w:r>
        <w:t xml:space="preserve"> нарушении формы представления такого перечня и несоблюдении условий, указанных в части 1 настоящей статьи.</w:t>
      </w:r>
    </w:p>
    <w:p w:rsidR="00B21047" w:rsidRDefault="00FC68C5">
      <w:pPr>
        <w:pStyle w:val="a0"/>
        <w:numPr>
          <w:ilvl w:val="0"/>
          <w:numId w:val="96"/>
        </w:numPr>
        <w:tabs>
          <w:tab w:val="left" w:pos="0"/>
        </w:tabs>
        <w:spacing w:after="0"/>
      </w:pPr>
      <w:r>
        <w:t>Антимонопольный орган должен быть уведомлен о сделках, об иных действиях, осуществляемых с соблюдением условий, предусмотренных настоящей статьей, л</w:t>
      </w:r>
      <w:r>
        <w:t>ицом, которое было заинтересовано в осуществлении указанных в статьях 28 и 29 настоящего Федерального закона сделок, иных действий, или лицом, которое было создано в результате осуществления сделок, иных действий, указанных в статье 27 настоящего Федеральн</w:t>
      </w:r>
      <w:r>
        <w:t xml:space="preserve">ого закона, - не позднее чем через сорок пять дней после даты осуществления таких сделок, иных действий. </w:t>
      </w:r>
    </w:p>
    <w:p w:rsidR="00B21047" w:rsidRDefault="00FC68C5">
      <w:pPr>
        <w:pStyle w:val="a0"/>
        <w:numPr>
          <w:ilvl w:val="0"/>
          <w:numId w:val="96"/>
        </w:numPr>
        <w:tabs>
          <w:tab w:val="left" w:pos="0"/>
        </w:tabs>
        <w:spacing w:after="0"/>
      </w:pPr>
      <w:r>
        <w:t xml:space="preserve">Федеральным антимонопольным органом утверждается форма представления перечня лиц, входящих в одну группу лиц, с указанием оснований, по которым такие </w:t>
      </w:r>
      <w:r>
        <w:t xml:space="preserve">лица входят в эту группу. </w:t>
      </w:r>
    </w:p>
    <w:p w:rsidR="00B21047" w:rsidRDefault="00FC68C5">
      <w:pPr>
        <w:pStyle w:val="a0"/>
        <w:numPr>
          <w:ilvl w:val="0"/>
          <w:numId w:val="96"/>
        </w:numPr>
        <w:tabs>
          <w:tab w:val="left" w:pos="0"/>
        </w:tabs>
      </w:pPr>
      <w:r>
        <w:t>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w:t>
      </w:r>
      <w:r>
        <w:t xml:space="preserve"> антимонопольный орган снимает с указанного сайта. </w:t>
      </w:r>
    </w:p>
    <w:p w:rsidR="00B21047" w:rsidRDefault="00FC68C5">
      <w:pPr>
        <w:pStyle w:val="a0"/>
      </w:pPr>
      <w:r>
        <w:rPr>
          <w:rStyle w:val="StrongEmphasis"/>
        </w:rP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B21047" w:rsidRDefault="00FC68C5">
      <w:pPr>
        <w:pStyle w:val="a0"/>
        <w:numPr>
          <w:ilvl w:val="0"/>
          <w:numId w:val="97"/>
        </w:numPr>
        <w:tabs>
          <w:tab w:val="left" w:pos="0"/>
        </w:tabs>
      </w:pPr>
      <w:r>
        <w:t>В целях получен</w:t>
      </w:r>
      <w:r>
        <w:t>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w:t>
      </w:r>
      <w:r>
        <w:t xml:space="preserve">честве заявителей обращаются: </w:t>
      </w:r>
    </w:p>
    <w:p w:rsidR="00B21047" w:rsidRDefault="00FC68C5">
      <w:pPr>
        <w:pStyle w:val="a0"/>
      </w:pPr>
      <w:r>
        <w:t>1) лица, осуществляющие действия, предусмотренные пунктами 1 - 3, 6 - 8 части 1 статьи 27 настоящего Федерального закона;</w:t>
      </w:r>
    </w:p>
    <w:p w:rsidR="00B21047" w:rsidRDefault="00FC68C5">
      <w:pPr>
        <w:pStyle w:val="a0"/>
      </w:pPr>
      <w:r>
        <w:t>(в ред. Федеральных законов от 06.12.2011 N 401-ФЗ, от 05.10.2015 N 275-ФЗ)</w:t>
      </w:r>
    </w:p>
    <w:p w:rsidR="00B21047" w:rsidRDefault="00FC68C5">
      <w:pPr>
        <w:pStyle w:val="a0"/>
      </w:pPr>
      <w:r>
        <w:t>2) лица или одно из лиц, ко</w:t>
      </w:r>
      <w:r>
        <w:t>торые принимают решение о создании коммерческой организации в случаях, предусмотренных пунктами 4 и 5 части 1 статьи 27 настоящего Федерального закона;</w:t>
      </w:r>
    </w:p>
    <w:p w:rsidR="00B21047" w:rsidRDefault="00FC68C5">
      <w:pPr>
        <w:pStyle w:val="a0"/>
      </w:pPr>
      <w:r>
        <w:t>3) лица, приобретающие акции (доли), имущество, активы хозяйствующих субъектов, права в отношении хозяйс</w:t>
      </w:r>
      <w:r>
        <w:t>твующих субъектов в результате совершения сделок, предусмотренных статьями 28 и 29 настоящего Федерального закона;</w:t>
      </w:r>
    </w:p>
    <w:p w:rsidR="00B21047" w:rsidRDefault="00FC68C5">
      <w:pPr>
        <w:pStyle w:val="a0"/>
      </w:pPr>
      <w:r>
        <w:t>4) лица, на которых в соответствии со статьей 31 настоящего Федерального закона возложена обязанность уведомлять антимонопольный орган об осу</w:t>
      </w:r>
      <w:r>
        <w:t>ществлении сделок, иных действий.</w:t>
      </w:r>
    </w:p>
    <w:p w:rsidR="00B21047" w:rsidRDefault="00FC68C5">
      <w:pPr>
        <w:pStyle w:val="a0"/>
        <w:numPr>
          <w:ilvl w:val="0"/>
          <w:numId w:val="98"/>
        </w:numPr>
        <w:tabs>
          <w:tab w:val="left" w:pos="0"/>
        </w:tabs>
        <w:spacing w:after="0"/>
      </w:pPr>
      <w:r>
        <w:t xml:space="preserve">Лица, указанные в пунктах 1 - 3 части 1 настоящей статьи, представляют в антимонопольный орган ходатайства о даче согласия на осуществление сделок, иных действий. </w:t>
      </w:r>
    </w:p>
    <w:p w:rsidR="00B21047" w:rsidRDefault="00FC68C5">
      <w:pPr>
        <w:pStyle w:val="a0"/>
        <w:numPr>
          <w:ilvl w:val="0"/>
          <w:numId w:val="98"/>
        </w:numPr>
        <w:tabs>
          <w:tab w:val="left" w:pos="0"/>
        </w:tabs>
      </w:pPr>
      <w:r>
        <w:t>Лица, на которых статьей 31 настоящего Федерального закона</w:t>
      </w:r>
      <w:r>
        <w:t xml:space="preserve">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 </w:t>
      </w:r>
    </w:p>
    <w:p w:rsidR="00B21047" w:rsidRDefault="00FC68C5">
      <w:pPr>
        <w:pStyle w:val="a0"/>
      </w:pPr>
      <w:r>
        <w:t>3.1. Ходатайство или уведомление может быть представлено в антим</w:t>
      </w:r>
      <w:r>
        <w:t>онопольный орган в электронной форме в порядке, установленном федеральным антимонопольным органом.</w:t>
      </w:r>
    </w:p>
    <w:p w:rsidR="00B21047" w:rsidRDefault="00FC68C5">
      <w:pPr>
        <w:pStyle w:val="a0"/>
        <w:numPr>
          <w:ilvl w:val="0"/>
          <w:numId w:val="99"/>
        </w:numPr>
        <w:tabs>
          <w:tab w:val="left" w:pos="0"/>
        </w:tabs>
      </w:pPr>
      <w:r>
        <w:lastRenderedPageBreak/>
        <w:t xml:space="preserve">Ходатайство или уведомление об осуществлении сделок, иных действий может быть представлено в антимонопольный орган представителем заявителя. </w:t>
      </w:r>
    </w:p>
    <w:p w:rsidR="00B21047" w:rsidRDefault="00FC68C5">
      <w:pPr>
        <w:pStyle w:val="a0"/>
      </w:pPr>
      <w:r>
        <w:t xml:space="preserve">4.1. За </w:t>
      </w:r>
      <w:r>
        <w:t>принятие решения об осуществлении сделок, иных действий, подлежащих государственному контролю, уплачивается государственная пошлина в размерах и порядке, которые установлены законодательством Российской Федерации о налогах и сборах.</w:t>
      </w:r>
    </w:p>
    <w:p w:rsidR="00B21047" w:rsidRDefault="00FC68C5">
      <w:pPr>
        <w:pStyle w:val="a0"/>
        <w:numPr>
          <w:ilvl w:val="0"/>
          <w:numId w:val="100"/>
        </w:numPr>
        <w:tabs>
          <w:tab w:val="left" w:pos="0"/>
        </w:tabs>
      </w:pPr>
      <w:r>
        <w:t>Одновременно с ходатайс</w:t>
      </w:r>
      <w:r>
        <w:t xml:space="preserve">твом или уведомлением об осуществлении сделок, иных действий, подлежащих государственному контролю, в антимонопольный орган представляются: </w:t>
      </w:r>
    </w:p>
    <w:p w:rsidR="00B21047" w:rsidRDefault="00FC68C5">
      <w:pPr>
        <w:pStyle w:val="a0"/>
      </w:pPr>
      <w:r>
        <w:t>1) нотариально заверенные копии учредительных документов заявителя - юридического лица или фамилия, имя, отчество з</w:t>
      </w:r>
      <w:r>
        <w:t>аявителя - физического лица и данные документа,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B21047" w:rsidRDefault="00FC68C5">
      <w:pPr>
        <w:pStyle w:val="a0"/>
      </w:pPr>
      <w:r>
        <w:t>2) нотариально завере</w:t>
      </w:r>
      <w:r>
        <w:t>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B21047" w:rsidRDefault="00FC68C5">
      <w:pPr>
        <w:pStyle w:val="a0"/>
      </w:pPr>
      <w:r>
        <w:t>3)</w:t>
      </w:r>
      <w:r>
        <w:t xml:space="preserve"> документы и (или) сведения, определяющие предмет и содержание сделок, иных действий, подлежащих государственному контролю;</w:t>
      </w:r>
    </w:p>
    <w:p w:rsidR="00B21047" w:rsidRDefault="00FC68C5">
      <w:pPr>
        <w:pStyle w:val="a0"/>
      </w:pPr>
      <w:r>
        <w:t>4) сведения о видах деятельности, которые осуществлялись заявителем в течение двух лет, предшествующих дню представления указанных х</w:t>
      </w:r>
      <w:r>
        <w:t>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w:t>
      </w:r>
      <w:r>
        <w:t>ации для их осуществления требуются специальные разрешения;</w:t>
      </w:r>
    </w:p>
    <w:p w:rsidR="00B21047" w:rsidRDefault="00FC68C5">
      <w:pPr>
        <w:pStyle w:val="a0"/>
      </w:pPr>
      <w:r>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w:t>
      </w:r>
      <w:r>
        <w:t>, либо в течение срока осуществления деятельности, если он составляет менее чем два года, с указанием кодов номенклатуры продукции;</w:t>
      </w:r>
    </w:p>
    <w:p w:rsidR="00B21047" w:rsidRDefault="00FC68C5">
      <w:pPr>
        <w:pStyle w:val="a0"/>
      </w:pPr>
      <w:r>
        <w:t>6) имеющиеся у заявителя сведения об основных видах деятельности лиц, указанных в статьях 27 - 29 настоящего Федерального за</w:t>
      </w:r>
      <w:r>
        <w:t>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w:t>
      </w:r>
      <w:r>
        <w:t>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w:t>
      </w:r>
      <w:r>
        <w:t>льные разрешения, или заявление в письменной форме о том, что заявитель данными сведениями и документами не располагает;</w:t>
      </w:r>
    </w:p>
    <w:p w:rsidR="00B21047" w:rsidRDefault="00FC68C5">
      <w:pPr>
        <w:pStyle w:val="a0"/>
      </w:pPr>
      <w:r>
        <w:t xml:space="preserve">7) бухгалтерский баланс заявителя по состоянию на последнюю отчетную дату, предшествующую дате представления указанного ходатайства, а </w:t>
      </w:r>
      <w:r>
        <w:t>при представлении указанного уведомления по состоянию на последнюю отчетную дату, предшествующую дате осуществления сделки, иного действия;</w:t>
      </w:r>
    </w:p>
    <w:p w:rsidR="00B21047" w:rsidRDefault="00FC68C5">
      <w:pPr>
        <w:pStyle w:val="a0"/>
      </w:pPr>
      <w:r>
        <w:t>8) сведения о суммарной балансовой стоимости активов заявителя и его группы лиц по состоянию на последнюю отчетную д</w:t>
      </w:r>
      <w:r>
        <w:t>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B21047" w:rsidRDefault="00FC68C5">
      <w:pPr>
        <w:pStyle w:val="a0"/>
      </w:pPr>
      <w:r>
        <w:lastRenderedPageBreak/>
        <w:t>9) сведения о суммарной балансовой стоимости активо</w:t>
      </w:r>
      <w:r>
        <w:t>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w:t>
      </w:r>
      <w:r>
        <w:t xml:space="preserve">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B21047" w:rsidRDefault="00FC68C5">
      <w:pPr>
        <w:pStyle w:val="a0"/>
      </w:pPr>
      <w:r>
        <w:t>10) финансово-экономическая и иная отчетность заявителя, представляемая в Центральный банк Российской Федер</w:t>
      </w:r>
      <w:r>
        <w:t>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w:t>
      </w:r>
      <w:r>
        <w:t>янию на последнюю отчетную дату, предшествующую дате осуществления сделки, иного действия, если заявителем является финансовая организация;</w:t>
      </w:r>
    </w:p>
    <w:p w:rsidR="00B21047" w:rsidRDefault="00FC68C5">
      <w:pPr>
        <w:pStyle w:val="a0"/>
      </w:pPr>
      <w:r>
        <w:t>11) представляемая в Центральный банк Российской Федерации и в осуществляющие регулирование на рынке финансовых услу</w:t>
      </w:r>
      <w:r>
        <w:t>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w:t>
      </w:r>
      <w:r>
        <w:t>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w:t>
      </w:r>
      <w:r>
        <w:t>сьменной форме о том, что заявитель данными документами не располагает;</w:t>
      </w:r>
    </w:p>
    <w:p w:rsidR="00B21047" w:rsidRDefault="00FC68C5">
      <w:pPr>
        <w:pStyle w:val="a0"/>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w:t>
      </w:r>
      <w:r>
        <w:t>ства или уведомления либо заявление в письменной форме о том, что заявитель не распоряжается акциями (долями) коммерческих организаций;</w:t>
      </w:r>
    </w:p>
    <w:p w:rsidR="00B21047" w:rsidRDefault="00FC68C5">
      <w:pPr>
        <w:pStyle w:val="a0"/>
      </w:pPr>
      <w:r>
        <w:t>13) перечень коммерческих организаций, более чем пятью процентами акций (долей) которых лицо, являющееся объектом эконом</w:t>
      </w:r>
      <w:r>
        <w:t>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w:t>
      </w:r>
      <w:r>
        <w:t>аявление в письменной форме о том, что заявитель такими сведениями не располагает;</w:t>
      </w:r>
    </w:p>
    <w:p w:rsidR="00B21047" w:rsidRDefault="00FC68C5">
      <w:pPr>
        <w:pStyle w:val="a0"/>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w:t>
      </w:r>
      <w:r>
        <w:t>ведомления;</w:t>
      </w:r>
    </w:p>
    <w:p w:rsidR="00B21047" w:rsidRDefault="00FC68C5">
      <w:pPr>
        <w:pStyle w:val="a0"/>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w:t>
      </w:r>
      <w:r>
        <w:t xml:space="preserve"> письменной форме о том, что заявитель такими сведениями не располагает;</w:t>
      </w:r>
    </w:p>
    <w:p w:rsidR="00B21047" w:rsidRDefault="00FC68C5">
      <w:pPr>
        <w:pStyle w:val="a0"/>
      </w:pPr>
      <w:r>
        <w:t xml:space="preserve">16) перечень лиц, входящих в группу лиц с заявителем, по форме, утвержденной федеральным антимонопольным органом, с указанием признаков, по которым такие лица входят в эту группу, на </w:t>
      </w:r>
      <w:r>
        <w:t xml:space="preserve">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w:t>
      </w:r>
      <w:r>
        <w:t>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w:t>
      </w:r>
      <w:r>
        <w:t>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w:t>
      </w:r>
      <w:r>
        <w:t xml:space="preserve">м субъектом по </w:t>
      </w:r>
      <w:r>
        <w:lastRenderedPageBreak/>
        <w:t>признакам, указанным в пунктах 1 - 3, 5, 6 и 9 части 1 статьи 9 настоящего Федерального закона;</w:t>
      </w:r>
    </w:p>
    <w:p w:rsidR="00B21047" w:rsidRDefault="00FC68C5">
      <w:pPr>
        <w:pStyle w:val="a0"/>
      </w:pPr>
      <w:r>
        <w:t>17) перечень лиц, входящих в одну группу лиц с иными указанными в статьях 27 - 29 настоящего Федерального закона лицами, по форме, утвержденной ф</w:t>
      </w:r>
      <w:r>
        <w:t>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w:t>
      </w:r>
      <w:r>
        <w:t xml:space="preserve">исьменной форме о том, что заявитель такими сведениями не располагает. В перечень лиц, входящих в группу лиц с иными указанными в статьях 27 - 29 настоящего Федерального закона лицами, включаются лица, участвующие в присоединении, и (или) лицо, являющееся </w:t>
      </w:r>
      <w:r>
        <w:t>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w:t>
      </w:r>
      <w:r>
        <w:t>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w:t>
      </w:r>
      <w:r>
        <w:t>иеся под их контролем лица. В перечень лиц, входящих в группу лиц с иными указанными в статьях 27 - 29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w:t>
      </w:r>
      <w:r>
        <w:t>пу лиц с хозяйствующим субъектом по признакам, указанным в пунктах 1 - 3, 5, 6 и 9 части 1 статьи 9 настоящего Федерального закона;</w:t>
      </w:r>
    </w:p>
    <w:p w:rsidR="00B21047" w:rsidRDefault="00FC68C5">
      <w:pPr>
        <w:pStyle w:val="a0"/>
      </w:pPr>
      <w:r>
        <w:t>18) сведения о лицах, в интересах которых осуществляется владение более чем пятью процентами акций (долей) заявителя их номи</w:t>
      </w:r>
      <w:r>
        <w:t>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B21047" w:rsidRDefault="00FC68C5">
      <w:pPr>
        <w:pStyle w:val="a0"/>
      </w:pPr>
      <w:r>
        <w:t>19</w:t>
      </w:r>
      <w:r>
        <w:t>) перечень лицензий лица, являющегося объектом экономической концентрации, на осуществление видов деятельности, предусмотренных статьей 6 Федерального закона от 29 апреля 2008 года N 57-ФЗ "О порядке осуществления иностранных инвестиций в хозяйственные общ</w:t>
      </w:r>
      <w:r>
        <w:t>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B21047" w:rsidRDefault="00FC68C5">
      <w:pPr>
        <w:pStyle w:val="a0"/>
      </w:pPr>
      <w:r>
        <w:t>20) документ, подтверждающий уплату государственной пошлины за прин</w:t>
      </w:r>
      <w:r>
        <w:t>ятие решения об осуществлении сделок, иных действий, подлежащих государственному контролю.</w:t>
      </w:r>
    </w:p>
    <w:p w:rsidR="00B21047" w:rsidRDefault="00FC68C5">
      <w:pPr>
        <w:pStyle w:val="a0"/>
      </w:pPr>
      <w:r>
        <w:t>5.1. В случае представления не в полном объеме необходимых документов и сведений, указанных в части 5 настоящей статьи, за исключением документов и сведений, указанн</w:t>
      </w:r>
      <w:r>
        <w:t>ых в частях 5.2 - 5.4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w:t>
      </w:r>
      <w:r>
        <w:t>раве истребовать их, составляет четырнадцать дней с даты получения заявителем уведомления.</w:t>
      </w:r>
    </w:p>
    <w:p w:rsidR="00B21047" w:rsidRDefault="00FC68C5">
      <w:pPr>
        <w:pStyle w:val="a0"/>
      </w:pPr>
      <w:r>
        <w:t>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w:t>
      </w:r>
      <w:r>
        <w:t>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B21047" w:rsidRDefault="00FC68C5">
      <w:pPr>
        <w:pStyle w:val="a0"/>
      </w:pPr>
      <w:r>
        <w:t>5.4. В с</w:t>
      </w:r>
      <w:r>
        <w:t>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w:t>
      </w:r>
      <w:r>
        <w:t>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B21047" w:rsidRDefault="00FC68C5">
      <w:pPr>
        <w:pStyle w:val="a0"/>
        <w:numPr>
          <w:ilvl w:val="0"/>
          <w:numId w:val="101"/>
        </w:numPr>
        <w:tabs>
          <w:tab w:val="left" w:pos="0"/>
        </w:tabs>
        <w:spacing w:after="0"/>
      </w:pPr>
      <w:r>
        <w:lastRenderedPageBreak/>
        <w:t>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w:t>
      </w:r>
      <w:r>
        <w:t>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w:t>
      </w:r>
      <w:r>
        <w:t xml:space="preserve">ько заявителем. Заявитель одновременно с этими ходатайством или уведомлением представляет в антимонопольный орган указанные в части 5 настоящей статьи документы и сведения об иных участвующих в таких слиянии, присоединении или создании лицах. </w:t>
      </w:r>
    </w:p>
    <w:p w:rsidR="00B21047" w:rsidRDefault="00FC68C5">
      <w:pPr>
        <w:pStyle w:val="a0"/>
        <w:numPr>
          <w:ilvl w:val="0"/>
          <w:numId w:val="101"/>
        </w:numPr>
        <w:tabs>
          <w:tab w:val="left" w:pos="0"/>
        </w:tabs>
        <w:spacing w:after="0"/>
      </w:pPr>
      <w:r>
        <w:t xml:space="preserve">Федеральным </w:t>
      </w:r>
      <w:r>
        <w:t xml:space="preserve">антимонопольным органом утверждается форма представления сведений, предусмотренных частью 5 настоящей статьи. </w:t>
      </w:r>
    </w:p>
    <w:p w:rsidR="00B21047" w:rsidRDefault="00FC68C5">
      <w:pPr>
        <w:pStyle w:val="a0"/>
        <w:numPr>
          <w:ilvl w:val="0"/>
          <w:numId w:val="101"/>
        </w:numPr>
        <w:tabs>
          <w:tab w:val="left" w:pos="0"/>
        </w:tabs>
        <w:spacing w:after="0"/>
      </w:pPr>
      <w:r>
        <w:t>В случае, если сделка, иное действие требуют предварительного согласия антимонопольного органа или последующего его уведомления по нескольким осн</w:t>
      </w:r>
      <w:r>
        <w:t xml:space="preserve">ованиям, предусмотренным статьями 27 - 29 и 31 настоящего Федерального закона, такая сделка, иное действие подлежат согласованию в рамках одного ходатайства или одного последующего уведомления. </w:t>
      </w:r>
    </w:p>
    <w:p w:rsidR="00B21047" w:rsidRDefault="00FC68C5">
      <w:pPr>
        <w:pStyle w:val="a0"/>
        <w:numPr>
          <w:ilvl w:val="0"/>
          <w:numId w:val="101"/>
        </w:numPr>
        <w:tabs>
          <w:tab w:val="left" w:pos="0"/>
        </w:tabs>
      </w:pPr>
      <w:r>
        <w:t xml:space="preserve">Сведения о поступившем в антимонопольный орган ходатайстве о </w:t>
      </w:r>
      <w:r>
        <w:t>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w:t>
      </w:r>
      <w:r>
        <w:t xml:space="preserve"> на состояние конкуренции такой сделки, иного действия. </w:t>
      </w:r>
    </w:p>
    <w:p w:rsidR="00B21047" w:rsidRDefault="00FC68C5">
      <w:pPr>
        <w:pStyle w:val="a0"/>
      </w:pPr>
      <w:r>
        <w:t>(часть 9 введена Федеральным законом от 05.10.2015 N 275-ФЗ)</w:t>
      </w:r>
    </w:p>
    <w:p w:rsidR="00B21047" w:rsidRDefault="00FC68C5">
      <w:pPr>
        <w:pStyle w:val="a0"/>
        <w:numPr>
          <w:ilvl w:val="0"/>
          <w:numId w:val="102"/>
        </w:numPr>
        <w:tabs>
          <w:tab w:val="left" w:pos="0"/>
        </w:tabs>
      </w:pPr>
      <w:r>
        <w:t>Лица, указанные в части 1 настоящей статьи, вправе обратиться в антимонопольный орган в целях информирования о предстоящей сделке или об и</w:t>
      </w:r>
      <w:r>
        <w:t>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w:t>
      </w:r>
      <w:r>
        <w:t xml:space="preserve">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 </w:t>
      </w:r>
    </w:p>
    <w:p w:rsidR="00B21047" w:rsidRDefault="00FC68C5">
      <w:pPr>
        <w:pStyle w:val="a0"/>
      </w:pPr>
      <w:r>
        <w:rPr>
          <w:rStyle w:val="StrongEmphasis"/>
        </w:rPr>
        <w:t>Статья 33. Принятие антимонопольным органом решения по результатам рассмотрения хода</w:t>
      </w:r>
      <w:r>
        <w:rPr>
          <w:rStyle w:val="StrongEmphasis"/>
        </w:rPr>
        <w:t>тайства, выдача антимонопольным органом предписания лицу, представившему уведомление</w:t>
      </w:r>
    </w:p>
    <w:p w:rsidR="00B21047" w:rsidRDefault="00FC68C5">
      <w:pPr>
        <w:pStyle w:val="a0"/>
        <w:numPr>
          <w:ilvl w:val="0"/>
          <w:numId w:val="103"/>
        </w:numPr>
        <w:tabs>
          <w:tab w:val="left" w:pos="0"/>
        </w:tabs>
        <w:spacing w:after="0"/>
      </w:pPr>
      <w:r>
        <w:t xml:space="preserve">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w:t>
      </w:r>
      <w:r>
        <w:t xml:space="preserve">и сообщить в письменной форме заявителю о принятом решении с указанием мотивов его принятия. </w:t>
      </w:r>
    </w:p>
    <w:p w:rsidR="00B21047" w:rsidRDefault="00FC68C5">
      <w:pPr>
        <w:pStyle w:val="a0"/>
        <w:numPr>
          <w:ilvl w:val="0"/>
          <w:numId w:val="103"/>
        </w:numPr>
        <w:tabs>
          <w:tab w:val="left" w:pos="0"/>
        </w:tabs>
      </w:pPr>
      <w:r>
        <w:t>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w:t>
      </w:r>
      <w:r>
        <w:t xml:space="preserve">мает следующее решение: </w:t>
      </w:r>
    </w:p>
    <w:p w:rsidR="00B21047" w:rsidRDefault="00FC68C5">
      <w:pPr>
        <w:pStyle w:val="a0"/>
      </w:pPr>
      <w:r>
        <w:t>1) об удовлетворении ходатайства, если сделка, иное действие, заявленные в ходатайстве, не приведут к ограничению конкуренции;</w:t>
      </w:r>
    </w:p>
    <w:p w:rsidR="00B21047" w:rsidRDefault="00FC68C5">
      <w:pPr>
        <w:pStyle w:val="a0"/>
      </w:pPr>
      <w:r>
        <w:t>2) о продлении срока рассмотрения ходатайства в связи с необходимостью его дополнительного рассмотрения,</w:t>
      </w:r>
      <w:r>
        <w:t xml:space="preserve">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w:t>
      </w:r>
      <w:r>
        <w:t>ию конкуренции, в том числе в результате возникновения или усиления доминирующего положения лица (группы лиц);</w:t>
      </w:r>
    </w:p>
    <w:p w:rsidR="00B21047" w:rsidRDefault="00FC68C5">
      <w:pPr>
        <w:pStyle w:val="a0"/>
      </w:pPr>
      <w:r>
        <w:lastRenderedPageBreak/>
        <w:t>3) о продлении срока рассмотрения ходатайства о даче согласия на слияние коммерческих организаций и (или) некоммерческих организаций, присоединен</w:t>
      </w:r>
      <w:r>
        <w:t>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w:t>
      </w:r>
      <w:r>
        <w:t>уществление сделки, предусмотренной статьями 28 и 29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w:t>
      </w:r>
      <w:r>
        <w:t>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w:t>
      </w:r>
      <w:r>
        <w:t>ства;</w:t>
      </w:r>
    </w:p>
    <w:p w:rsidR="00B21047" w:rsidRDefault="00FC68C5">
      <w:pPr>
        <w:pStyle w:val="a0"/>
      </w:pPr>
      <w:r>
        <w:t>(п. 3 в ред. Федерального закона от 06.12.2011 N 401-ФЗ)</w:t>
      </w:r>
    </w:p>
    <w:p w:rsidR="00B21047" w:rsidRDefault="00FC68C5">
      <w:pPr>
        <w:pStyle w:val="a0"/>
      </w:pPr>
      <w:r>
        <w:t>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w:t>
      </w:r>
      <w:r>
        <w:t xml:space="preserve">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w:t>
      </w:r>
      <w:r>
        <w:t>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законом;</w:t>
      </w:r>
    </w:p>
    <w:p w:rsidR="00B21047" w:rsidRDefault="00FC68C5">
      <w:pPr>
        <w:pStyle w:val="a0"/>
      </w:pPr>
      <w:r>
        <w:t>4) об у</w:t>
      </w:r>
      <w:r>
        <w:t>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w:t>
      </w:r>
      <w:r>
        <w:t>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обеспечение</w:t>
      </w:r>
      <w:r>
        <w:t xml:space="preserve"> конкуренции, в случае осуществления указанными лицами заявленных в ходатайстве сделки, иного действия;</w:t>
      </w:r>
    </w:p>
    <w:p w:rsidR="00B21047" w:rsidRDefault="00FC68C5">
      <w:pPr>
        <w:pStyle w:val="a0"/>
      </w:pPr>
      <w:r>
        <w:t>5) об отказе в удовлетворении ходатайства, если сделка, иное действие, заявленные в ходатайстве, приведут или могут привести к ограничению конкуренции (</w:t>
      </w:r>
      <w:r>
        <w:t>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w:t>
      </w:r>
      <w:r>
        <w:t>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w:t>
      </w:r>
      <w:r>
        <w:t>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B21047" w:rsidRDefault="00FC68C5">
      <w:pPr>
        <w:pStyle w:val="a0"/>
      </w:pPr>
      <w:r>
        <w:t>6) об отказе в удовлетворении ходатайства, если в отношении сделки, иного действия, заявленн</w:t>
      </w:r>
      <w:r>
        <w:t>ых в ходатайстве,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w:t>
      </w:r>
      <w:r>
        <w:t>арительном согласовании.</w:t>
      </w:r>
    </w:p>
    <w:p w:rsidR="00B21047" w:rsidRDefault="00FC68C5">
      <w:pPr>
        <w:pStyle w:val="a0"/>
      </w:pPr>
      <w:r>
        <w:t>(п. 6 введен Федеральным законом от 08.11.2008 N 195-ФЗ)</w:t>
      </w:r>
    </w:p>
    <w:p w:rsidR="00B21047" w:rsidRDefault="00FC68C5">
      <w:pPr>
        <w:pStyle w:val="a0"/>
        <w:numPr>
          <w:ilvl w:val="0"/>
          <w:numId w:val="104"/>
        </w:numPr>
        <w:tabs>
          <w:tab w:val="left" w:pos="0"/>
        </w:tabs>
        <w:spacing w:after="0"/>
      </w:pPr>
      <w:r>
        <w:t>Указанный в части 1 настоящей статьи срок может быть продлен решением, предусмотренным пунктом 2 части 2 настоящей статьи, не более чем на два месяца. В случае принятия таког</w:t>
      </w:r>
      <w:r>
        <w:t xml:space="preserve">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w:t>
      </w:r>
      <w:r>
        <w:lastRenderedPageBreak/>
        <w:t>действия. Заинтересованны</w:t>
      </w:r>
      <w:r>
        <w:t xml:space="preserve">е лица вправе представить в антимонопольный орган сведения о влиянии на состояние конкуренции таких сделки, иного действия. </w:t>
      </w:r>
    </w:p>
    <w:p w:rsidR="00B21047" w:rsidRDefault="00FC68C5">
      <w:pPr>
        <w:pStyle w:val="a0"/>
        <w:numPr>
          <w:ilvl w:val="0"/>
          <w:numId w:val="104"/>
        </w:numPr>
        <w:tabs>
          <w:tab w:val="left" w:pos="0"/>
        </w:tabs>
        <w:spacing w:after="0"/>
      </w:pPr>
      <w:r>
        <w:t>Решение о продлении срока рассмотрения ходатайства, предусмотренное пунктом 3 части 2 настоящей статьи, принимается антимонопольным</w:t>
      </w:r>
      <w:r>
        <w:t xml:space="preserve">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w:t>
      </w:r>
      <w:r>
        <w:t xml:space="preserve">ультате возникновения или усиления доминирующего положения лица (группы лиц), которое будет создано в результате осуществления таких действий. </w:t>
      </w:r>
    </w:p>
    <w:p w:rsidR="00B21047" w:rsidRDefault="00FC68C5">
      <w:pPr>
        <w:pStyle w:val="a0"/>
        <w:numPr>
          <w:ilvl w:val="0"/>
          <w:numId w:val="104"/>
        </w:numPr>
        <w:tabs>
          <w:tab w:val="left" w:pos="0"/>
        </w:tabs>
      </w:pPr>
      <w:r>
        <w:t>В целях обеспечения конкуренции условия, предусмотренные пунктом 3 части 2 настоящей статьи, в том числе могут с</w:t>
      </w:r>
      <w:r>
        <w:t xml:space="preserve">одержать: </w:t>
      </w:r>
    </w:p>
    <w:p w:rsidR="00B21047" w:rsidRDefault="00FC68C5">
      <w:pPr>
        <w:pStyle w:val="a0"/>
      </w:pPr>
      <w: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w:t>
      </w:r>
      <w:r>
        <w:t>коммерческих организаций, создании коммерческой организации;</w:t>
      </w:r>
    </w:p>
    <w:p w:rsidR="00B21047" w:rsidRDefault="00FC68C5">
      <w:pPr>
        <w:pStyle w:val="a0"/>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w:t>
      </w:r>
      <w:r>
        <w:t>оединении к коммерческой организации одной или нескольких коммерческих организаций, создании коммерческой организации;</w:t>
      </w:r>
    </w:p>
    <w:p w:rsidR="00B21047" w:rsidRDefault="00FC68C5">
      <w:pPr>
        <w:pStyle w:val="a0"/>
      </w:pPr>
      <w:r>
        <w:t>3) требования к заявителю, а также к иным лицам, участвующим в слиянии коммерческих организаций, присоединении к коммерческой организации</w:t>
      </w:r>
      <w:r>
        <w:t xml:space="preserve">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w:t>
      </w:r>
      <w:r>
        <w:t>вителя и (или) иных лиц другому лицу, не входящему в одну группу лиц с указанными заявителем и (или) иными лицами;</w:t>
      </w:r>
    </w:p>
    <w:p w:rsidR="00B21047" w:rsidRDefault="00FC68C5">
      <w:pPr>
        <w:pStyle w:val="a0"/>
      </w:pPr>
      <w:r>
        <w:t>4) требования к составу группы лиц, в которую входит заявитель, а также иные лица, участвующие в слиянии коммерческих организаций, присоедине</w:t>
      </w:r>
      <w:r>
        <w:t>нии к коммерческой организации одной или нескольких коммерческих организаций, создании коммерческой организации.</w:t>
      </w:r>
    </w:p>
    <w:p w:rsidR="00B21047" w:rsidRDefault="00FC68C5">
      <w:pPr>
        <w:pStyle w:val="a0"/>
        <w:numPr>
          <w:ilvl w:val="0"/>
          <w:numId w:val="105"/>
        </w:numPr>
        <w:tabs>
          <w:tab w:val="left" w:pos="0"/>
        </w:tabs>
        <w:spacing w:after="0"/>
      </w:pPr>
      <w:r>
        <w:t>После выполнения условий, указанных в пункте 3 части 2 настоящей статьи, заявитель представляет в антимонопольный орган документы, подтверждающ</w:t>
      </w:r>
      <w:r>
        <w:t>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w:t>
      </w:r>
      <w:r>
        <w:t xml:space="preserve">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статьями 28 и 29 настоящего Федерального закона, в ин</w:t>
      </w:r>
      <w:r>
        <w:t xml:space="preserve">ом случае - решение об отказе в удовлетворении ходатайства. </w:t>
      </w:r>
    </w:p>
    <w:p w:rsidR="00B21047" w:rsidRDefault="00FC68C5">
      <w:pPr>
        <w:pStyle w:val="a0"/>
        <w:numPr>
          <w:ilvl w:val="0"/>
          <w:numId w:val="105"/>
        </w:numPr>
        <w:tabs>
          <w:tab w:val="left" w:pos="0"/>
        </w:tabs>
        <w:spacing w:after="0"/>
      </w:pPr>
      <w:r>
        <w:t xml:space="preserve">Предусмотренное пунктом 4 части 2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w:t>
      </w:r>
      <w:r>
        <w:t xml:space="preserve">антимонопольным органом в случае, если заявленные в этом ходатайстве сделка, иное действие приведут или могут привести к ограничению конкуренции. </w:t>
      </w:r>
    </w:p>
    <w:p w:rsidR="00B21047" w:rsidRDefault="00FC68C5">
      <w:pPr>
        <w:pStyle w:val="a0"/>
        <w:numPr>
          <w:ilvl w:val="0"/>
          <w:numId w:val="105"/>
        </w:numPr>
        <w:tabs>
          <w:tab w:val="left" w:pos="0"/>
        </w:tabs>
        <w:spacing w:after="0"/>
      </w:pPr>
      <w:r>
        <w:t>Решение антимонопольного органа о даче согласия на осуществление сделок, иных действий прекращает свое действ</w:t>
      </w:r>
      <w:r>
        <w:t xml:space="preserve">ие, если такие сделки, иные действия не осуществлены в течение года с даты принятия указанного решения. </w:t>
      </w:r>
    </w:p>
    <w:p w:rsidR="00B21047" w:rsidRDefault="00FC68C5">
      <w:pPr>
        <w:pStyle w:val="a0"/>
        <w:numPr>
          <w:ilvl w:val="0"/>
          <w:numId w:val="105"/>
        </w:numPr>
        <w:tabs>
          <w:tab w:val="left" w:pos="0"/>
        </w:tabs>
      </w:pPr>
      <w:r>
        <w:t>Лица, на которых статьей 31 настоящего Федерального закона возложена обязанность уведомлять антимонопольный орган об осуществлении сделок, иных действи</w:t>
      </w:r>
      <w:r>
        <w:t>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w:t>
      </w:r>
      <w:r>
        <w:t xml:space="preserve">овленном настоящей статьей. </w:t>
      </w:r>
    </w:p>
    <w:p w:rsidR="00B21047" w:rsidRDefault="00FC68C5">
      <w:pPr>
        <w:pStyle w:val="a0"/>
      </w:pPr>
      <w:r>
        <w:lastRenderedPageBreak/>
        <w:t>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пунктом 8 части 1 статьи 27 настоящего Федерального закона</w:t>
      </w:r>
      <w:r>
        <w:t>,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B21047" w:rsidRDefault="00FC68C5">
      <w:pPr>
        <w:pStyle w:val="a0"/>
        <w:numPr>
          <w:ilvl w:val="0"/>
          <w:numId w:val="106"/>
        </w:numPr>
        <w:tabs>
          <w:tab w:val="left" w:pos="0"/>
        </w:tabs>
        <w:spacing w:after="0"/>
      </w:pPr>
      <w:r>
        <w:t>В случае, если предусм</w:t>
      </w:r>
      <w:r>
        <w:t>отренные статьей 31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w:t>
      </w:r>
      <w:r>
        <w:t>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статьи</w:t>
      </w:r>
      <w:r>
        <w:t xml:space="preserve"> 23 настоящего Федерального закона. </w:t>
      </w:r>
    </w:p>
    <w:p w:rsidR="00B21047" w:rsidRDefault="00FC68C5">
      <w:pPr>
        <w:pStyle w:val="a0"/>
        <w:numPr>
          <w:ilvl w:val="0"/>
          <w:numId w:val="106"/>
        </w:numPr>
        <w:tabs>
          <w:tab w:val="left" w:pos="0"/>
        </w:tabs>
      </w:pPr>
      <w:r>
        <w:t>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w:t>
      </w:r>
      <w:r>
        <w:t xml:space="preserve">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w:t>
      </w:r>
      <w:r>
        <w:t>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Порядок пе</w:t>
      </w:r>
      <w:r>
        <w:t xml:space="preserve">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 </w:t>
      </w:r>
    </w:p>
    <w:p w:rsidR="00B21047" w:rsidRDefault="00FC68C5">
      <w:pPr>
        <w:pStyle w:val="a0"/>
      </w:pPr>
      <w:r>
        <w:rPr>
          <w:rStyle w:val="StrongEmphasis"/>
        </w:rPr>
        <w:t>Статья 34. Последствия нарушения порядка получения предварительного согласия антимонопольного органа н</w:t>
      </w:r>
      <w:r>
        <w:rPr>
          <w:rStyle w:val="StrongEmphasis"/>
        </w:rPr>
        <w:t>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B21047" w:rsidRDefault="00FC68C5">
      <w:pPr>
        <w:pStyle w:val="a0"/>
        <w:numPr>
          <w:ilvl w:val="0"/>
          <w:numId w:val="107"/>
        </w:numPr>
        <w:tabs>
          <w:tab w:val="left" w:pos="0"/>
        </w:tabs>
        <w:spacing w:after="0"/>
      </w:pPr>
      <w:r>
        <w:t>Коммерческая организация, созданная без получения предварительного согласи</w:t>
      </w:r>
      <w:r>
        <w:t>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w:t>
      </w:r>
      <w:r>
        <w:t xml:space="preserve">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t>
      </w:r>
    </w:p>
    <w:p w:rsidR="00B21047" w:rsidRDefault="00FC68C5">
      <w:pPr>
        <w:pStyle w:val="a0"/>
        <w:numPr>
          <w:ilvl w:val="0"/>
          <w:numId w:val="107"/>
        </w:numPr>
        <w:tabs>
          <w:tab w:val="left" w:pos="0"/>
        </w:tabs>
        <w:spacing w:after="0"/>
      </w:pPr>
      <w:r>
        <w:t>Сделки, указанные в статьях 28 и 29 настоящего Федерального закона и осущес</w:t>
      </w:r>
      <w:r>
        <w:t>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w:t>
      </w:r>
      <w:r>
        <w:t xml:space="preserve">икновения или усиления доминирующего положения. </w:t>
      </w:r>
    </w:p>
    <w:p w:rsidR="00B21047" w:rsidRDefault="00FC68C5">
      <w:pPr>
        <w:pStyle w:val="a0"/>
        <w:numPr>
          <w:ilvl w:val="0"/>
          <w:numId w:val="107"/>
        </w:numPr>
        <w:tabs>
          <w:tab w:val="left" w:pos="0"/>
        </w:tabs>
        <w:spacing w:after="0"/>
      </w:pPr>
      <w:r>
        <w:t xml:space="preserve">Утратил силу. </w:t>
      </w:r>
    </w:p>
    <w:p w:rsidR="00B21047" w:rsidRDefault="00FC68C5">
      <w:pPr>
        <w:pStyle w:val="a0"/>
        <w:numPr>
          <w:ilvl w:val="0"/>
          <w:numId w:val="107"/>
        </w:numPr>
        <w:tabs>
          <w:tab w:val="left" w:pos="0"/>
        </w:tabs>
        <w:spacing w:after="0"/>
      </w:pPr>
      <w:r>
        <w:t>Сделки, иные действия, указанные в статье 31 настоящего Федерального закона и осуществленные с нарушением порядка уведомления антимонопольного органа, признаются недействительными в судебном п</w:t>
      </w:r>
      <w:r>
        <w:t xml:space="preserve">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w:t>
      </w:r>
    </w:p>
    <w:p w:rsidR="00B21047" w:rsidRDefault="00FC68C5">
      <w:pPr>
        <w:pStyle w:val="a0"/>
        <w:numPr>
          <w:ilvl w:val="0"/>
          <w:numId w:val="107"/>
        </w:numPr>
        <w:tabs>
          <w:tab w:val="left" w:pos="0"/>
        </w:tabs>
        <w:spacing w:after="0"/>
      </w:pPr>
      <w:r>
        <w:t>Неисполнение предписания антимонопольного органа, к</w:t>
      </w:r>
      <w:r>
        <w:t xml:space="preserve">оторое выдано в порядке, предусмотренном пунктом 4 части 2 статьи 33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 </w:t>
      </w:r>
    </w:p>
    <w:p w:rsidR="00B21047" w:rsidRDefault="00FC68C5">
      <w:pPr>
        <w:pStyle w:val="a0"/>
        <w:numPr>
          <w:ilvl w:val="0"/>
          <w:numId w:val="107"/>
        </w:numPr>
        <w:tabs>
          <w:tab w:val="left" w:pos="0"/>
        </w:tabs>
      </w:pPr>
      <w:r>
        <w:t>Неисполнение предписания ан</w:t>
      </w:r>
      <w:r>
        <w:t xml:space="preserve">тимонопольного органа, которое выдано в порядке, </w:t>
      </w:r>
      <w:r>
        <w:lastRenderedPageBreak/>
        <w:t>предусмотренном статьей 33 настоящего Федерального закона, иное нарушение требований статей 27 - 29, 31 и 32 настоящего Федерального закона наряду с последствиями, указанными в настоящей статье, влекут за со</w:t>
      </w:r>
      <w:r>
        <w:t xml:space="preserve">бой ответственность в случаях, установленных законодательством Российской Федерации об административных правонарушениях. </w:t>
      </w:r>
    </w:p>
    <w:p w:rsidR="00B21047" w:rsidRDefault="00FC68C5">
      <w:pPr>
        <w:pStyle w:val="a0"/>
      </w:pPr>
      <w:r>
        <w:rPr>
          <w:rStyle w:val="StrongEmphasis"/>
        </w:rPr>
        <w:t>Статья 35. Государственный контроль за ограничивающими конкуренцию соглашениями хозяйствующих субъектов</w:t>
      </w:r>
    </w:p>
    <w:p w:rsidR="00B21047" w:rsidRDefault="00FC68C5">
      <w:pPr>
        <w:pStyle w:val="a0"/>
        <w:numPr>
          <w:ilvl w:val="0"/>
          <w:numId w:val="108"/>
        </w:numPr>
        <w:tabs>
          <w:tab w:val="left" w:pos="0"/>
        </w:tabs>
        <w:spacing w:after="0"/>
      </w:pPr>
      <w:r>
        <w:t>Хозяйствующие субъекты, имеющи</w:t>
      </w:r>
      <w:r>
        <w:t>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w:t>
      </w:r>
      <w:r>
        <w:t xml:space="preserve">польного законодательства. </w:t>
      </w:r>
    </w:p>
    <w:p w:rsidR="00B21047" w:rsidRDefault="00FC68C5">
      <w:pPr>
        <w:pStyle w:val="a0"/>
        <w:numPr>
          <w:ilvl w:val="0"/>
          <w:numId w:val="108"/>
        </w:numPr>
        <w:tabs>
          <w:tab w:val="left" w:pos="0"/>
        </w:tabs>
        <w:spacing w:after="0"/>
      </w:pPr>
      <w:r>
        <w:t xml:space="preserve">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перечнем, утвержденным федеральным антимонопольным органом. </w:t>
      </w:r>
    </w:p>
    <w:p w:rsidR="00B21047" w:rsidRDefault="00FC68C5">
      <w:pPr>
        <w:pStyle w:val="a0"/>
        <w:numPr>
          <w:ilvl w:val="0"/>
          <w:numId w:val="108"/>
        </w:numPr>
        <w:tabs>
          <w:tab w:val="left" w:pos="0"/>
        </w:tabs>
      </w:pPr>
      <w:r>
        <w:t>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w:t>
      </w:r>
      <w:r>
        <w:t xml:space="preserve">дательства. </w:t>
      </w:r>
    </w:p>
    <w:p w:rsidR="00B21047" w:rsidRDefault="00FC68C5">
      <w:pPr>
        <w:pStyle w:val="a0"/>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w:t>
      </w:r>
      <w:r>
        <w:t>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B21047" w:rsidRDefault="00FC68C5">
      <w:pPr>
        <w:pStyle w:val="a0"/>
        <w:numPr>
          <w:ilvl w:val="0"/>
          <w:numId w:val="109"/>
        </w:numPr>
        <w:tabs>
          <w:tab w:val="left" w:pos="0"/>
        </w:tabs>
      </w:pPr>
      <w:r>
        <w:t>Основаниями для принятия решения о несоответст</w:t>
      </w:r>
      <w:r>
        <w:t xml:space="preserve">вии проекта соглашения в письменной форме требованиям антимонопольного законодательства являются: </w:t>
      </w:r>
    </w:p>
    <w:p w:rsidR="00B21047" w:rsidRDefault="00FC68C5">
      <w:pPr>
        <w:pStyle w:val="a0"/>
      </w:pPr>
      <w:r>
        <w:t>1) наличие условий, предусмотренных частями 1 - 4 статьи 11 настоящего Федерального закона, в случае отсутствия оснований для признания проекта соглашения до</w:t>
      </w:r>
      <w:r>
        <w:t>пустимым в соответствии со статьей 12 или 13 настоящего Федерального закона;</w:t>
      </w:r>
    </w:p>
    <w:p w:rsidR="00B21047" w:rsidRDefault="00FC68C5">
      <w:pPr>
        <w:pStyle w:val="a0"/>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B21047" w:rsidRDefault="00FC68C5">
      <w:pPr>
        <w:pStyle w:val="a0"/>
      </w:pPr>
      <w:r>
        <w:t>3) утратил силу.</w:t>
      </w:r>
    </w:p>
    <w:p w:rsidR="00B21047" w:rsidRDefault="00FC68C5">
      <w:pPr>
        <w:pStyle w:val="a0"/>
        <w:numPr>
          <w:ilvl w:val="0"/>
          <w:numId w:val="110"/>
        </w:numPr>
        <w:tabs>
          <w:tab w:val="left" w:pos="0"/>
        </w:tabs>
        <w:spacing w:after="0"/>
      </w:pPr>
      <w:r>
        <w:t>В с</w:t>
      </w:r>
      <w:r>
        <w:t>лучае необходимости срок рассмотрения указанного в части 1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w:t>
      </w:r>
      <w:r>
        <w:t xml:space="preserve">аявления с указанием причин продления. </w:t>
      </w:r>
    </w:p>
    <w:p w:rsidR="00B21047" w:rsidRDefault="00FC68C5">
      <w:pPr>
        <w:pStyle w:val="a0"/>
        <w:numPr>
          <w:ilvl w:val="0"/>
          <w:numId w:val="110"/>
        </w:numPr>
        <w:tabs>
          <w:tab w:val="left" w:pos="0"/>
        </w:tabs>
        <w:spacing w:after="0"/>
      </w:pPr>
      <w:r>
        <w:t>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w:t>
      </w:r>
      <w:r>
        <w:t xml:space="preserve">ринятия указанного решения. </w:t>
      </w:r>
    </w:p>
    <w:p w:rsidR="00B21047" w:rsidRDefault="00FC68C5">
      <w:pPr>
        <w:pStyle w:val="a0"/>
        <w:numPr>
          <w:ilvl w:val="0"/>
          <w:numId w:val="110"/>
        </w:numPr>
        <w:tabs>
          <w:tab w:val="left" w:pos="0"/>
        </w:tabs>
        <w:spacing w:after="0"/>
      </w:pPr>
      <w:r>
        <w:t>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r>
        <w:t xml:space="preserve">. </w:t>
      </w:r>
    </w:p>
    <w:p w:rsidR="00B21047" w:rsidRDefault="00FC68C5">
      <w:pPr>
        <w:pStyle w:val="a0"/>
        <w:numPr>
          <w:ilvl w:val="0"/>
          <w:numId w:val="110"/>
        </w:numPr>
        <w:tabs>
          <w:tab w:val="left" w:pos="0"/>
        </w:tabs>
      </w:pPr>
      <w:r>
        <w:t xml:space="preserve">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 </w:t>
      </w:r>
    </w:p>
    <w:p w:rsidR="00B21047" w:rsidRDefault="00FC68C5">
      <w:pPr>
        <w:pStyle w:val="a0"/>
      </w:pPr>
      <w:r>
        <w:t>1) после принятия решения установлено, что при рассмотрении заявления хозяйствующего субъек</w:t>
      </w:r>
      <w:r>
        <w:t>та, имеющего намерение достичь соглашения, были представлены недостоверные сведения;</w:t>
      </w:r>
    </w:p>
    <w:p w:rsidR="00B21047" w:rsidRDefault="00FC68C5">
      <w:pPr>
        <w:pStyle w:val="a0"/>
      </w:pPr>
      <w:r>
        <w:t xml:space="preserve">2) хозяйствующими субъектами, имеющими намерение достичь соглашения, не выполняется </w:t>
      </w:r>
      <w:r>
        <w:lastRenderedPageBreak/>
        <w:t>предписание антимонопольного органа, предусмотренное частью 7 настоящей статьи;</w:t>
      </w:r>
    </w:p>
    <w:p w:rsidR="00B21047" w:rsidRDefault="00FC68C5">
      <w:pPr>
        <w:pStyle w:val="a0"/>
      </w:pPr>
      <w:r>
        <w:t>3) изме</w:t>
      </w:r>
      <w:r>
        <w:t>нились условия, послужившие основанием для признания проекта соглашения допустимым в соответствии со статьей 12 или 13 настоящего Федерального закона.</w:t>
      </w:r>
    </w:p>
    <w:p w:rsidR="00B21047" w:rsidRDefault="00FC68C5">
      <w:pPr>
        <w:pStyle w:val="a0"/>
        <w:numPr>
          <w:ilvl w:val="0"/>
          <w:numId w:val="111"/>
        </w:numPr>
        <w:tabs>
          <w:tab w:val="left" w:pos="0"/>
        </w:tabs>
      </w:pPr>
      <w:r>
        <w:t>Хозяйствующие субъекты, заключившие соглашение на основании решения антимонопольного органа о соответстви</w:t>
      </w:r>
      <w:r>
        <w:t>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пунктом 3 части 8 настоящ</w:t>
      </w:r>
      <w:r>
        <w:t>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w:t>
      </w:r>
      <w:r>
        <w:t xml:space="preserve">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 </w:t>
      </w:r>
    </w:p>
    <w:p w:rsidR="00B21047" w:rsidRDefault="00FC68C5">
      <w:pPr>
        <w:pStyle w:val="a0"/>
      </w:pPr>
      <w:r>
        <w:t>10 - 12. Утратили силу.</w:t>
      </w:r>
    </w:p>
    <w:p w:rsidR="00B21047" w:rsidRDefault="00FC68C5">
      <w:pPr>
        <w:pStyle w:val="a0"/>
      </w:pPr>
      <w:r>
        <w:rPr>
          <w:rStyle w:val="StrongEmphasis"/>
        </w:rPr>
        <w:t>Глава 8. ОТВЕТСТВЕННОСТЬ ЗА НАРУШЕНИ</w:t>
      </w:r>
      <w:r>
        <w:rPr>
          <w:rStyle w:val="StrongEmphasis"/>
        </w:rPr>
        <w:t>Е</w:t>
      </w:r>
    </w:p>
    <w:p w:rsidR="00B21047" w:rsidRDefault="00FC68C5">
      <w:pPr>
        <w:pStyle w:val="a0"/>
      </w:pPr>
      <w:r>
        <w:rPr>
          <w:rStyle w:val="StrongEmphasis"/>
        </w:rPr>
        <w:t>АНТИМОНОПОЛЬНОГО ЗАКОНОДАТЕЛЬСТВА</w:t>
      </w:r>
    </w:p>
    <w:p w:rsidR="00B21047" w:rsidRDefault="00FC68C5">
      <w:pPr>
        <w:pStyle w:val="a0"/>
      </w:pPr>
      <w:r>
        <w:rPr>
          <w:rStyle w:val="StrongEmphasis"/>
        </w:rPr>
        <w:t>Статья 36. Обязательность исполнения решений и предписаний антимонопольного органа</w:t>
      </w:r>
    </w:p>
    <w:p w:rsidR="00B21047" w:rsidRDefault="00FC68C5">
      <w:pPr>
        <w:pStyle w:val="a0"/>
      </w:pPr>
      <w:r>
        <w:t>Коммерческие организации и некоммерческие организации (их должностные лица), федеральные органы исполнительной власти (их должностные лиц</w:t>
      </w:r>
      <w:r>
        <w:t>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w:t>
      </w:r>
      <w:r>
        <w:t xml:space="preserve">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B21047" w:rsidRDefault="00FC68C5">
      <w:pPr>
        <w:pStyle w:val="a0"/>
      </w:pPr>
      <w:r>
        <w:rPr>
          <w:rStyle w:val="StrongEmphasis"/>
        </w:rPr>
        <w:t xml:space="preserve">Статья 37. Ответственность за </w:t>
      </w:r>
      <w:r>
        <w:rPr>
          <w:rStyle w:val="StrongEmphasis"/>
        </w:rPr>
        <w:t>нарушение антимонопольного законодательства</w:t>
      </w:r>
    </w:p>
    <w:p w:rsidR="00B21047" w:rsidRDefault="00FC68C5">
      <w:pPr>
        <w:pStyle w:val="a0"/>
        <w:numPr>
          <w:ilvl w:val="0"/>
          <w:numId w:val="112"/>
        </w:numPr>
        <w:tabs>
          <w:tab w:val="left" w:pos="0"/>
        </w:tabs>
        <w:spacing w:after="0"/>
      </w:pPr>
      <w:r>
        <w:t>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w:t>
      </w:r>
      <w:r>
        <w:t>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w:t>
      </w:r>
      <w:r>
        <w:t xml:space="preserve">иниматели, несут ответственность, предусмотренную законодательством Российской Федерации. </w:t>
      </w:r>
    </w:p>
    <w:p w:rsidR="00B21047" w:rsidRDefault="00FC68C5">
      <w:pPr>
        <w:pStyle w:val="a0"/>
        <w:numPr>
          <w:ilvl w:val="0"/>
          <w:numId w:val="112"/>
        </w:numPr>
        <w:tabs>
          <w:tab w:val="left" w:pos="0"/>
        </w:tabs>
        <w:spacing w:after="0"/>
      </w:pPr>
      <w:r>
        <w:t>Привлечение к ответственности лиц, указанных в части 1 настоящей статьи, не освобождает их от обязанности исполнять решения и предписания антимонопольного органа, пр</w:t>
      </w:r>
      <w:r>
        <w:t xml:space="preserve">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 </w:t>
      </w:r>
    </w:p>
    <w:p w:rsidR="00B21047" w:rsidRDefault="00FC68C5">
      <w:pPr>
        <w:pStyle w:val="a0"/>
        <w:numPr>
          <w:ilvl w:val="0"/>
          <w:numId w:val="112"/>
        </w:numPr>
        <w:tabs>
          <w:tab w:val="left" w:pos="0"/>
        </w:tabs>
      </w:pPr>
      <w:r>
        <w:t xml:space="preserve">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w:t>
      </w:r>
      <w:r>
        <w:t xml:space="preserve">упущенную выгоду, возмещении вреда, причиненного имуществу. </w:t>
      </w:r>
    </w:p>
    <w:p w:rsidR="00B21047" w:rsidRDefault="00FC68C5">
      <w:pPr>
        <w:pStyle w:val="a0"/>
      </w:pPr>
      <w:r>
        <w:rPr>
          <w:rStyle w:val="StrongEmphasis"/>
        </w:rP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B21047" w:rsidRDefault="00FC68C5">
      <w:pPr>
        <w:pStyle w:val="a0"/>
        <w:numPr>
          <w:ilvl w:val="0"/>
          <w:numId w:val="113"/>
        </w:numPr>
        <w:tabs>
          <w:tab w:val="left" w:pos="0"/>
        </w:tabs>
        <w:spacing w:after="0"/>
      </w:pPr>
      <w:r>
        <w:lastRenderedPageBreak/>
        <w:t>В случае систематического осущест</w:t>
      </w:r>
      <w:r>
        <w:t>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w:t>
      </w:r>
      <w:r>
        <w:t xml:space="preserve">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w:t>
      </w:r>
      <w:r>
        <w:t xml:space="preserve">одной или нескольких организаций. Созданные в результате принудительного разделения организации не могут входить в одну группу лиц. </w:t>
      </w:r>
    </w:p>
    <w:p w:rsidR="00B21047" w:rsidRDefault="00FC68C5">
      <w:pPr>
        <w:pStyle w:val="a0"/>
        <w:numPr>
          <w:ilvl w:val="0"/>
          <w:numId w:val="113"/>
        </w:numPr>
        <w:tabs>
          <w:tab w:val="left" w:pos="0"/>
        </w:tabs>
      </w:pPr>
      <w:r>
        <w:t>Решение суда о принудительном разделении коммерческой организации или выделении из состава коммерческой организации одной и</w:t>
      </w:r>
      <w:r>
        <w:t xml:space="preserve">ли нескольких коммерческих организаций принимается в целях развития конкуренции, если выполняются в совокупности следующие условия: </w:t>
      </w:r>
    </w:p>
    <w:p w:rsidR="00B21047" w:rsidRDefault="00FC68C5">
      <w:pPr>
        <w:pStyle w:val="a0"/>
      </w:pPr>
      <w:r>
        <w:t>1) существует возможность обособления структурных подразделений коммерческой организации;</w:t>
      </w:r>
    </w:p>
    <w:p w:rsidR="00B21047" w:rsidRDefault="00FC68C5">
      <w:pPr>
        <w:pStyle w:val="a0"/>
      </w:pPr>
      <w:r>
        <w:t>2) отсутствует технологически обу</w:t>
      </w:r>
      <w:r>
        <w:t>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w:t>
      </w:r>
      <w:r>
        <w:t>елениями этой коммерческой организации);</w:t>
      </w:r>
    </w:p>
    <w:p w:rsidR="00B21047" w:rsidRDefault="00FC68C5">
      <w:pPr>
        <w:pStyle w:val="a0"/>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B21047" w:rsidRDefault="00FC68C5">
      <w:pPr>
        <w:pStyle w:val="a0"/>
        <w:numPr>
          <w:ilvl w:val="0"/>
          <w:numId w:val="114"/>
        </w:numPr>
        <w:tabs>
          <w:tab w:val="left" w:pos="0"/>
        </w:tabs>
      </w:pPr>
      <w:r>
        <w:t>Решение суда о принудительном разделении коммерческой организации л</w:t>
      </w:r>
      <w:r>
        <w:t>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w:t>
      </w:r>
      <w:r>
        <w:t xml:space="preserve">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 </w:t>
      </w:r>
    </w:p>
    <w:p w:rsidR="00B21047" w:rsidRDefault="00FC68C5">
      <w:pPr>
        <w:pStyle w:val="a0"/>
      </w:pPr>
      <w:r>
        <w:rPr>
          <w:rStyle w:val="StrongEmphasis"/>
        </w:rPr>
        <w:t>Глава 9. РАССМОТРЕНИЕ ДЕЛ О НАРУШЕНИИ</w:t>
      </w:r>
    </w:p>
    <w:p w:rsidR="00B21047" w:rsidRDefault="00FC68C5">
      <w:pPr>
        <w:pStyle w:val="a0"/>
      </w:pPr>
      <w:r>
        <w:rPr>
          <w:rStyle w:val="StrongEmphasis"/>
        </w:rPr>
        <w:t>АНТИМОНОПОЛЬНОГО ЗАКОНОДАТЕЛЬСТВА</w:t>
      </w:r>
    </w:p>
    <w:p w:rsidR="00B21047" w:rsidRDefault="00FC68C5">
      <w:pPr>
        <w:pStyle w:val="a0"/>
      </w:pPr>
      <w:r>
        <w:rPr>
          <w:rStyle w:val="StrongEmphasis"/>
        </w:rPr>
        <w:t>Ст</w:t>
      </w:r>
      <w:r>
        <w:rPr>
          <w:rStyle w:val="StrongEmphasis"/>
        </w:rPr>
        <w:t>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B21047" w:rsidRDefault="00FC68C5">
      <w:pPr>
        <w:pStyle w:val="a0"/>
        <w:numPr>
          <w:ilvl w:val="0"/>
          <w:numId w:val="115"/>
        </w:numPr>
        <w:tabs>
          <w:tab w:val="left" w:pos="0"/>
        </w:tabs>
        <w:spacing w:after="0"/>
      </w:pPr>
      <w:r>
        <w:t>Ант</w:t>
      </w:r>
      <w:r>
        <w:t xml:space="preserve">имонопольный орган в пределах своих полномочий возбуждает и рассматривает дела о нарушении антимонопольного законодательства, принимает по результатам их рассмотрения решения и выдает предписания. </w:t>
      </w:r>
    </w:p>
    <w:p w:rsidR="00B21047" w:rsidRDefault="00FC68C5">
      <w:pPr>
        <w:pStyle w:val="a0"/>
        <w:numPr>
          <w:ilvl w:val="0"/>
          <w:numId w:val="115"/>
        </w:numPr>
        <w:tabs>
          <w:tab w:val="left" w:pos="0"/>
        </w:tabs>
      </w:pPr>
      <w:r>
        <w:t xml:space="preserve">Основанием для возбуждения и рассмотрения антимонопольным </w:t>
      </w:r>
      <w:r>
        <w:t xml:space="preserve">органом дела о нарушении антимонопольного законодательства является: </w:t>
      </w:r>
    </w:p>
    <w:p w:rsidR="00B21047" w:rsidRDefault="00FC68C5">
      <w:pPr>
        <w:pStyle w:val="a0"/>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B21047" w:rsidRDefault="00FC68C5">
      <w:pPr>
        <w:pStyle w:val="a0"/>
      </w:pPr>
      <w:r>
        <w:t>2</w:t>
      </w:r>
      <w:r>
        <w:t>) заявление юридического или физического лица, указывающее на признаки нарушения антимонопольного законодательства (далее - заявление);</w:t>
      </w:r>
    </w:p>
    <w:p w:rsidR="00B21047" w:rsidRDefault="00FC68C5">
      <w:pPr>
        <w:pStyle w:val="a0"/>
      </w:pPr>
      <w:r>
        <w:t>3) обнаружение антимонопольным органом признаков нарушения антимонопольного законодательства;</w:t>
      </w:r>
    </w:p>
    <w:p w:rsidR="00B21047" w:rsidRDefault="00FC68C5">
      <w:pPr>
        <w:pStyle w:val="a0"/>
      </w:pPr>
      <w:r>
        <w:lastRenderedPageBreak/>
        <w:t>4) сообщение средства масс</w:t>
      </w:r>
      <w:r>
        <w:t>овой информации, указывающее на наличие признаков нарушения антимонопольного законодательства;</w:t>
      </w:r>
    </w:p>
    <w:p w:rsidR="00B21047" w:rsidRDefault="00FC68C5">
      <w:pPr>
        <w:pStyle w:val="a0"/>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w:t>
      </w:r>
      <w:r>
        <w:t>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w:t>
      </w:r>
      <w:r>
        <w:t xml:space="preserve"> фондами.</w:t>
      </w:r>
    </w:p>
    <w:p w:rsidR="00B21047" w:rsidRDefault="00FC68C5">
      <w:pPr>
        <w:pStyle w:val="a0"/>
        <w:numPr>
          <w:ilvl w:val="0"/>
          <w:numId w:val="116"/>
        </w:numPr>
        <w:tabs>
          <w:tab w:val="left" w:pos="0"/>
        </w:tabs>
        <w:spacing w:after="0"/>
      </w:pPr>
      <w:r>
        <w:t xml:space="preserve">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w:t>
      </w:r>
      <w:r>
        <w:t xml:space="preserve">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 </w:t>
      </w:r>
    </w:p>
    <w:p w:rsidR="00B21047" w:rsidRDefault="00FC68C5">
      <w:pPr>
        <w:pStyle w:val="a0"/>
        <w:numPr>
          <w:ilvl w:val="0"/>
          <w:numId w:val="116"/>
        </w:numPr>
        <w:tabs>
          <w:tab w:val="left" w:pos="0"/>
        </w:tabs>
        <w:spacing w:after="0"/>
      </w:pPr>
      <w:r>
        <w:t xml:space="preserve">Правила передачи антимонопольным органом заявлений, </w:t>
      </w:r>
      <w:r>
        <w:t xml:space="preserve">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 </w:t>
      </w:r>
    </w:p>
    <w:p w:rsidR="00B21047" w:rsidRDefault="00FC68C5">
      <w:pPr>
        <w:pStyle w:val="a0"/>
        <w:numPr>
          <w:ilvl w:val="0"/>
          <w:numId w:val="116"/>
        </w:numPr>
        <w:tabs>
          <w:tab w:val="left" w:pos="0"/>
        </w:tabs>
      </w:pPr>
      <w:r>
        <w:t xml:space="preserve">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w:t>
      </w:r>
      <w:r>
        <w:t xml:space="preserve">в порядке, установленном законодательством Российской Федерации об административных правонарушениях. </w:t>
      </w:r>
    </w:p>
    <w:p w:rsidR="00B21047" w:rsidRDefault="00FC68C5">
      <w:pPr>
        <w:pStyle w:val="a0"/>
      </w:pPr>
      <w:r>
        <w:rPr>
          <w:rStyle w:val="StrongEmphasis"/>
        </w:rPr>
        <w:t>Статья 39.1. Предупреждение о прекращении действий (бездействия), которые содержат признаки нарушения антимонопольного законодательства</w:t>
      </w:r>
    </w:p>
    <w:p w:rsidR="00B21047" w:rsidRDefault="00FC68C5">
      <w:pPr>
        <w:pStyle w:val="a0"/>
        <w:numPr>
          <w:ilvl w:val="0"/>
          <w:numId w:val="117"/>
        </w:numPr>
        <w:tabs>
          <w:tab w:val="left" w:pos="0"/>
        </w:tabs>
        <w:spacing w:after="0"/>
      </w:pPr>
      <w:r>
        <w:t>В целях пресечения</w:t>
      </w:r>
      <w:r>
        <w:t xml:space="preserve">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w:t>
      </w:r>
      <w:r>
        <w:t>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w:t>
      </w:r>
      <w:r>
        <w:t>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w:t>
      </w:r>
      <w:r>
        <w:t xml:space="preserve">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(далее - предупреждение). </w:t>
      </w:r>
    </w:p>
    <w:p w:rsidR="00B21047" w:rsidRDefault="00FC68C5">
      <w:pPr>
        <w:pStyle w:val="a0"/>
        <w:numPr>
          <w:ilvl w:val="0"/>
          <w:numId w:val="117"/>
        </w:numPr>
        <w:tabs>
          <w:tab w:val="left" w:pos="0"/>
        </w:tabs>
        <w:spacing w:after="0"/>
      </w:pPr>
      <w:r>
        <w:t>Предупреждение выд</w:t>
      </w:r>
      <w:r>
        <w:t>ается лицам, указанным в части 1 настоящей статьи, в случае выявления признаков нарушения пунктов 3, 5, 6 и 8 части 1 статьи 10, статей 14.1, 14.2, 14.3, 14.7, 14.8 и 15 настоящего Федерального закона. Принятие антимонопольным органом решения о возбуждении</w:t>
      </w:r>
      <w:r>
        <w:t xml:space="preserve"> дела о нарушении пунктов 3, 5, 6 и 8 части 1 статьи 10, статей 14.1, 14.2, 14.3, 14.7, 14.8 и 15 настоящего Федерального закона без вынесения предупреждения и до завершения срока его выполнения не допускается. </w:t>
      </w:r>
    </w:p>
    <w:p w:rsidR="00B21047" w:rsidRDefault="00FC68C5">
      <w:pPr>
        <w:pStyle w:val="a0"/>
        <w:numPr>
          <w:ilvl w:val="0"/>
          <w:numId w:val="117"/>
        </w:numPr>
        <w:tabs>
          <w:tab w:val="left" w:pos="0"/>
        </w:tabs>
        <w:spacing w:after="0"/>
      </w:pPr>
      <w:r>
        <w:t xml:space="preserve">Выдача предупреждения в период рассмотрения </w:t>
      </w:r>
      <w:r>
        <w:t>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пунктов 3, 5, 6 и 8 части 1 статьи 10,</w:t>
      </w:r>
      <w:r>
        <w:t xml:space="preserve"> статей 14.1, 14.2, 14.3, 14.7, 14.8 и 15 настоящего Федерального закона, которые не были известны на момент возбуждения такого дела. </w:t>
      </w:r>
    </w:p>
    <w:p w:rsidR="00B21047" w:rsidRDefault="00FC68C5">
      <w:pPr>
        <w:pStyle w:val="a0"/>
        <w:numPr>
          <w:ilvl w:val="0"/>
          <w:numId w:val="117"/>
        </w:numPr>
        <w:tabs>
          <w:tab w:val="left" w:pos="0"/>
        </w:tabs>
      </w:pPr>
      <w:r>
        <w:t xml:space="preserve">Предупреждение должно содержать: </w:t>
      </w:r>
    </w:p>
    <w:p w:rsidR="00B21047" w:rsidRDefault="00FC68C5">
      <w:pPr>
        <w:pStyle w:val="a0"/>
      </w:pPr>
      <w:r>
        <w:t>1) выводы о наличии оснований для его выдачи;</w:t>
      </w:r>
    </w:p>
    <w:p w:rsidR="00B21047" w:rsidRDefault="00FC68C5">
      <w:pPr>
        <w:pStyle w:val="a0"/>
      </w:pPr>
      <w:r>
        <w:lastRenderedPageBreak/>
        <w:t>2) нормы антимонопольного законодательств</w:t>
      </w:r>
      <w:r>
        <w:t>а, которые нарушены действиями (бездействием) лица, которому выдается предупреждение;</w:t>
      </w:r>
    </w:p>
    <w:p w:rsidR="00B21047" w:rsidRDefault="00FC68C5">
      <w:pPr>
        <w:pStyle w:val="a0"/>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w:t>
      </w:r>
      <w:r>
        <w:t>я, устранение последствий такого нарушения, а также разумный срок их выполнения.</w:t>
      </w:r>
    </w:p>
    <w:p w:rsidR="00B21047" w:rsidRDefault="00FC68C5">
      <w:pPr>
        <w:pStyle w:val="a0"/>
        <w:numPr>
          <w:ilvl w:val="0"/>
          <w:numId w:val="118"/>
        </w:numPr>
        <w:tabs>
          <w:tab w:val="left" w:pos="0"/>
        </w:tabs>
        <w:spacing w:after="0"/>
      </w:pPr>
      <w:r>
        <w:t>Предупреждение подлежит обязательному рассмотрению лицом, которому оно выдано, в срок, указанный в предупреждении. Срок выполнения предупреждения должен составлять не менее че</w:t>
      </w:r>
      <w:r>
        <w:t xml:space="preserve">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 </w:t>
      </w:r>
    </w:p>
    <w:p w:rsidR="00B21047" w:rsidRDefault="00FC68C5">
      <w:pPr>
        <w:pStyle w:val="a0"/>
        <w:numPr>
          <w:ilvl w:val="0"/>
          <w:numId w:val="118"/>
        </w:numPr>
        <w:tabs>
          <w:tab w:val="left" w:pos="0"/>
        </w:tabs>
        <w:spacing w:after="0"/>
      </w:pPr>
      <w:r>
        <w:t>А</w:t>
      </w:r>
      <w:r>
        <w:t xml:space="preserve">нтимонопольный орган должен быть уведомлен о выполнении предупреждения в течение трех дней со дня окончания срока, установленного для его выполнения. </w:t>
      </w:r>
    </w:p>
    <w:p w:rsidR="00B21047" w:rsidRDefault="00FC68C5">
      <w:pPr>
        <w:pStyle w:val="a0"/>
        <w:numPr>
          <w:ilvl w:val="0"/>
          <w:numId w:val="118"/>
        </w:numPr>
        <w:tabs>
          <w:tab w:val="left" w:pos="0"/>
        </w:tabs>
        <w:spacing w:after="0"/>
      </w:pPr>
      <w:r>
        <w:t xml:space="preserve">При условии выполнения предупреждения дело о нарушении антимонопольного законодательства не возбуждается </w:t>
      </w:r>
      <w:r>
        <w:t xml:space="preserve">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 </w:t>
      </w:r>
    </w:p>
    <w:p w:rsidR="00B21047" w:rsidRDefault="00FC68C5">
      <w:pPr>
        <w:pStyle w:val="a0"/>
        <w:numPr>
          <w:ilvl w:val="0"/>
          <w:numId w:val="118"/>
        </w:numPr>
        <w:tabs>
          <w:tab w:val="left" w:pos="0"/>
        </w:tabs>
        <w:spacing w:after="0"/>
      </w:pPr>
      <w:r>
        <w:t>В случае невыполнения предупреждения в установленный срок при наличии признаков нарушения антимонопо</w:t>
      </w:r>
      <w:r>
        <w:t xml:space="preserve">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 </w:t>
      </w:r>
    </w:p>
    <w:p w:rsidR="00B21047" w:rsidRDefault="00FC68C5">
      <w:pPr>
        <w:pStyle w:val="a0"/>
        <w:numPr>
          <w:ilvl w:val="0"/>
          <w:numId w:val="118"/>
        </w:numPr>
        <w:tabs>
          <w:tab w:val="left" w:pos="0"/>
        </w:tabs>
      </w:pPr>
      <w:r>
        <w:t xml:space="preserve">Порядок </w:t>
      </w:r>
      <w:r>
        <w:t xml:space="preserve">выдачи предупреждения и его форма утверждаются федеральным антимонопольным органом. </w:t>
      </w:r>
    </w:p>
    <w:p w:rsidR="00B21047" w:rsidRDefault="00FC68C5">
      <w:pPr>
        <w:pStyle w:val="a0"/>
      </w:pPr>
      <w:r>
        <w:rPr>
          <w:rStyle w:val="StrongEmphasis"/>
        </w:rPr>
        <w:t>Статья 40. Комиссия по рассмотрению дел о нарушении антимонопольного законодательства</w:t>
      </w:r>
    </w:p>
    <w:p w:rsidR="00B21047" w:rsidRDefault="00FC68C5">
      <w:pPr>
        <w:pStyle w:val="a0"/>
        <w:numPr>
          <w:ilvl w:val="0"/>
          <w:numId w:val="119"/>
        </w:numPr>
        <w:tabs>
          <w:tab w:val="left" w:pos="0"/>
        </w:tabs>
        <w:spacing w:after="0"/>
      </w:pPr>
      <w:r>
        <w:t>Для рассмотрения каждого дела о нарушении антимонопольного законодательства антимоноп</w:t>
      </w:r>
      <w:r>
        <w:t>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w:t>
      </w:r>
      <w:r>
        <w:t xml:space="preserve">редседатель утверждаются антимонопольным органом. </w:t>
      </w:r>
    </w:p>
    <w:p w:rsidR="00B21047" w:rsidRDefault="00FC68C5">
      <w:pPr>
        <w:pStyle w:val="a0"/>
        <w:numPr>
          <w:ilvl w:val="0"/>
          <w:numId w:val="119"/>
        </w:numPr>
        <w:tabs>
          <w:tab w:val="left" w:pos="0"/>
        </w:tabs>
        <w:spacing w:after="0"/>
      </w:pPr>
      <w:r>
        <w:t>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w:t>
      </w:r>
      <w:r>
        <w:t xml:space="preserve">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 </w:t>
      </w:r>
    </w:p>
    <w:p w:rsidR="00B21047" w:rsidRDefault="00FC68C5">
      <w:pPr>
        <w:pStyle w:val="a0"/>
        <w:numPr>
          <w:ilvl w:val="0"/>
          <w:numId w:val="119"/>
        </w:numPr>
        <w:tabs>
          <w:tab w:val="left" w:pos="0"/>
        </w:tabs>
        <w:spacing w:after="0"/>
      </w:pPr>
      <w:r>
        <w:t>При рассмотрении дела о нарушении антимонопольного законодательства к</w:t>
      </w:r>
      <w:r>
        <w:t>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"О национальной платежной системе", а также иными финансовыми организа</w:t>
      </w:r>
      <w:r>
        <w:t xml:space="preserve">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 </w:t>
      </w:r>
    </w:p>
    <w:p w:rsidR="00B21047" w:rsidRDefault="00FC68C5">
      <w:pPr>
        <w:pStyle w:val="a0"/>
        <w:numPr>
          <w:ilvl w:val="0"/>
          <w:numId w:val="119"/>
        </w:numPr>
        <w:tabs>
          <w:tab w:val="left" w:pos="0"/>
        </w:tabs>
        <w:spacing w:after="0"/>
      </w:pPr>
      <w:r>
        <w:t xml:space="preserve">Утратил силу с 1 сентября 2013 года. </w:t>
      </w:r>
    </w:p>
    <w:p w:rsidR="00B21047" w:rsidRDefault="00FC68C5">
      <w:pPr>
        <w:pStyle w:val="a0"/>
        <w:numPr>
          <w:ilvl w:val="0"/>
          <w:numId w:val="119"/>
        </w:numPr>
        <w:tabs>
          <w:tab w:val="left" w:pos="0"/>
        </w:tabs>
        <w:spacing w:after="0"/>
      </w:pPr>
      <w:r>
        <w:t>Количество членов (включая</w:t>
      </w:r>
      <w:r>
        <w:t xml:space="preserve"> председателя) комиссий по рассмотрению дел о нарушении антимонопольного законодательства, указанных в частях 3 и 4 настоящей статьи, должно быть четным. </w:t>
      </w:r>
    </w:p>
    <w:p w:rsidR="00B21047" w:rsidRDefault="00FC68C5">
      <w:pPr>
        <w:pStyle w:val="a0"/>
        <w:numPr>
          <w:ilvl w:val="0"/>
          <w:numId w:val="119"/>
        </w:numPr>
        <w:tabs>
          <w:tab w:val="left" w:pos="0"/>
        </w:tabs>
      </w:pPr>
      <w:r>
        <w:t>Комиссия правомочна рассматривать дело о нарушении антимонопольного законодательства, если на заседан</w:t>
      </w:r>
      <w:r>
        <w:t xml:space="preserve">ии комиссии присутствует не менее чем пятьдесят процентов общего числа членов комиссии, но не менее чем три члена комиссии. </w:t>
      </w:r>
    </w:p>
    <w:p w:rsidR="00B21047" w:rsidRDefault="00FC68C5">
      <w:pPr>
        <w:pStyle w:val="a0"/>
      </w:pPr>
      <w:r>
        <w:lastRenderedPageBreak/>
        <w:t xml:space="preserve">6.1. В случае отсутствия кворума для рассмотрения дела о нарушении антимонопольного законодательства присутствующие на заседании </w:t>
      </w:r>
      <w:r>
        <w:t>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B21047" w:rsidRDefault="00FC68C5">
      <w:pPr>
        <w:pStyle w:val="a0"/>
        <w:numPr>
          <w:ilvl w:val="0"/>
          <w:numId w:val="120"/>
        </w:numPr>
        <w:tabs>
          <w:tab w:val="left" w:pos="0"/>
        </w:tabs>
      </w:pPr>
      <w:r>
        <w:t>Вопросы, возникающие в ходе рассмотрения дела о нарушении антимонопольного законодательства комиссией, решаю</w:t>
      </w:r>
      <w:r>
        <w:t xml:space="preserve">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 </w:t>
      </w:r>
    </w:p>
    <w:p w:rsidR="00B21047" w:rsidRDefault="00FC68C5">
      <w:pPr>
        <w:pStyle w:val="a0"/>
      </w:pPr>
      <w:r>
        <w:rPr>
          <w:rStyle w:val="StrongEmphasis"/>
        </w:rPr>
        <w:t>Статья 41. Акты, принимаемые комиссией</w:t>
      </w:r>
    </w:p>
    <w:p w:rsidR="00B21047" w:rsidRDefault="00FC68C5">
      <w:pPr>
        <w:pStyle w:val="a0"/>
        <w:numPr>
          <w:ilvl w:val="0"/>
          <w:numId w:val="121"/>
        </w:numPr>
        <w:tabs>
          <w:tab w:val="left" w:pos="0"/>
        </w:tabs>
        <w:spacing w:after="0"/>
      </w:pPr>
      <w:r>
        <w:t>Комисс</w:t>
      </w:r>
      <w:r>
        <w:t xml:space="preserve">ия принимает заключения об обстоятельствах дела, предупреждения, определения, решения, предписания. </w:t>
      </w:r>
    </w:p>
    <w:p w:rsidR="00B21047" w:rsidRDefault="00FC68C5">
      <w:pPr>
        <w:pStyle w:val="a0"/>
        <w:numPr>
          <w:ilvl w:val="0"/>
          <w:numId w:val="121"/>
        </w:numPr>
        <w:tabs>
          <w:tab w:val="left" w:pos="0"/>
        </w:tabs>
        <w:spacing w:after="0"/>
      </w:pPr>
      <w:r>
        <w:t xml:space="preserve">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w:t>
      </w:r>
      <w:r>
        <w:t>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w:t>
      </w:r>
      <w:r>
        <w:t xml:space="preserve">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 </w:t>
      </w:r>
    </w:p>
    <w:p w:rsidR="00B21047" w:rsidRDefault="00FC68C5">
      <w:pPr>
        <w:pStyle w:val="a0"/>
        <w:numPr>
          <w:ilvl w:val="0"/>
          <w:numId w:val="121"/>
        </w:numPr>
        <w:tabs>
          <w:tab w:val="left" w:pos="0"/>
        </w:tabs>
      </w:pPr>
      <w:r>
        <w:t xml:space="preserve">Решение по делу о нарушении антимонопольного законодательства состоит из вводной, описательной, мотивировочной и резолютивной частей. </w:t>
      </w:r>
    </w:p>
    <w:p w:rsidR="00B21047" w:rsidRDefault="00FC68C5">
      <w:pPr>
        <w:pStyle w:val="a0"/>
      </w:pPr>
      <w:r>
        <w:t>3.1. Вводная часть решения по делу о нарушении антимонопольного законодательства содержит наименование антимонопольного о</w:t>
      </w:r>
      <w:r>
        <w:t>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w:t>
      </w:r>
      <w:r>
        <w:t>вавших на заседании комиссии, с указанием их полномочий.</w:t>
      </w:r>
    </w:p>
    <w:p w:rsidR="00B21047" w:rsidRDefault="00FC68C5">
      <w:pPr>
        <w:pStyle w:val="a0"/>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w:t>
      </w:r>
      <w:r>
        <w:t>ния заявления), возражений, объяснений, заявлений и ходатайств лиц, участвующих в деле.</w:t>
      </w:r>
    </w:p>
    <w:p w:rsidR="00B21047" w:rsidRDefault="00FC68C5">
      <w:pPr>
        <w:pStyle w:val="a0"/>
      </w:pPr>
      <w:r>
        <w:t>3.3. В мотивировочной части решения по делу о нарушении антимонопольного законодательства должны быть указаны:</w:t>
      </w:r>
    </w:p>
    <w:p w:rsidR="00B21047" w:rsidRDefault="00FC68C5">
      <w:pPr>
        <w:pStyle w:val="a0"/>
      </w:pPr>
      <w:r>
        <w:t xml:space="preserve">1) фактические и иные обстоятельства дела, установленные </w:t>
      </w:r>
      <w:r>
        <w:t>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B21047" w:rsidRDefault="00FC68C5">
      <w:pPr>
        <w:pStyle w:val="a0"/>
      </w:pPr>
      <w:r>
        <w:t>2) доказател</w:t>
      </w:r>
      <w:r>
        <w:t>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w:t>
      </w:r>
      <w:r>
        <w:t>ц, участвующих в деле;</w:t>
      </w:r>
    </w:p>
    <w:p w:rsidR="00B21047" w:rsidRDefault="00FC68C5">
      <w:pPr>
        <w:pStyle w:val="a0"/>
      </w:pPr>
      <w:r>
        <w:t>3) законы и иные нормативные правовые акты, которыми руководствовалась комиссия при принятии решения.</w:t>
      </w:r>
    </w:p>
    <w:p w:rsidR="00B21047" w:rsidRDefault="00FC68C5">
      <w:pPr>
        <w:pStyle w:val="a0"/>
      </w:pPr>
      <w:r>
        <w:t>3.4. Резолютивная часть решения по делу о нарушении антимонопольного законодательства должна содержать:</w:t>
      </w:r>
    </w:p>
    <w:p w:rsidR="00B21047" w:rsidRDefault="00FC68C5">
      <w:pPr>
        <w:pStyle w:val="a0"/>
      </w:pPr>
      <w:r>
        <w:t xml:space="preserve">1) выводы о наличии или об </w:t>
      </w:r>
      <w:r>
        <w:t>отсутствии оснований для прекращения рассмотрения дела;</w:t>
      </w:r>
    </w:p>
    <w:p w:rsidR="00B21047" w:rsidRDefault="00FC68C5">
      <w:pPr>
        <w:pStyle w:val="a0"/>
      </w:pPr>
      <w:r>
        <w:lastRenderedPageBreak/>
        <w:t>2) выводы о наличии или об отсутствии нарушения антимонопольного законодательства в действиях (бездействии) ответчика по делу;</w:t>
      </w:r>
    </w:p>
    <w:p w:rsidR="00B21047" w:rsidRDefault="00FC68C5">
      <w:pPr>
        <w:pStyle w:val="a0"/>
      </w:pPr>
      <w:r>
        <w:t xml:space="preserve">3) выводы о наличии или об отсутствии оснований для выдачи предписания и </w:t>
      </w:r>
      <w:r>
        <w:t>перечень действий, включаемых в предписание и подлежащих выполнению;</w:t>
      </w:r>
    </w:p>
    <w:p w:rsidR="00B21047" w:rsidRDefault="00FC68C5">
      <w:pPr>
        <w:pStyle w:val="a0"/>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w:t>
      </w:r>
      <w:r>
        <w:t>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w:t>
      </w:r>
      <w:r>
        <w:t xml:space="preserve"> на обеспечение конкуренции).</w:t>
      </w:r>
    </w:p>
    <w:p w:rsidR="00B21047" w:rsidRDefault="00FC68C5">
      <w:pPr>
        <w:pStyle w:val="a0"/>
        <w:numPr>
          <w:ilvl w:val="0"/>
          <w:numId w:val="122"/>
        </w:numPr>
        <w:tabs>
          <w:tab w:val="left" w:pos="0"/>
        </w:tabs>
        <w:spacing w:after="0"/>
      </w:pPr>
      <w:r>
        <w:t>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w:t>
      </w:r>
      <w:r>
        <w:t xml:space="preserve">тся председателем комиссии и членами комиссии, присутствующими на заседании комиссии. </w:t>
      </w:r>
    </w:p>
    <w:p w:rsidR="00B21047" w:rsidRDefault="00FC68C5">
      <w:pPr>
        <w:pStyle w:val="a0"/>
        <w:numPr>
          <w:ilvl w:val="0"/>
          <w:numId w:val="122"/>
        </w:numPr>
        <w:tabs>
          <w:tab w:val="left" w:pos="0"/>
        </w:tabs>
        <w:spacing w:after="0"/>
      </w:pPr>
      <w:r>
        <w:t>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w:t>
      </w:r>
      <w:r>
        <w:t xml:space="preserve">дателем комиссии и членами комиссии и направляется лицам, участвующим в деле, а также иным лицам в случаях, указанных в настоящей главе. </w:t>
      </w:r>
    </w:p>
    <w:p w:rsidR="00B21047" w:rsidRDefault="00FC68C5">
      <w:pPr>
        <w:pStyle w:val="a0"/>
        <w:numPr>
          <w:ilvl w:val="0"/>
          <w:numId w:val="122"/>
        </w:numPr>
        <w:tabs>
          <w:tab w:val="left" w:pos="0"/>
        </w:tabs>
        <w:spacing w:after="0"/>
      </w:pPr>
      <w:r>
        <w:t xml:space="preserve">Формы принимаемых комиссией актов утверждаются федеральным антимонопольным органом. </w:t>
      </w:r>
    </w:p>
    <w:p w:rsidR="00B21047" w:rsidRDefault="00FC68C5">
      <w:pPr>
        <w:pStyle w:val="a0"/>
        <w:numPr>
          <w:ilvl w:val="0"/>
          <w:numId w:val="122"/>
        </w:numPr>
        <w:tabs>
          <w:tab w:val="left" w:pos="0"/>
        </w:tabs>
      </w:pPr>
      <w:r>
        <w:t>Акты, указанные в настоящей стать</w:t>
      </w:r>
      <w:r>
        <w:t xml:space="preserve">е, могут подписываться усиленной квалифицированной электронной подписью председателя комиссии и членов комиссии. </w:t>
      </w:r>
    </w:p>
    <w:p w:rsidR="00B21047" w:rsidRDefault="00FC68C5">
      <w:pPr>
        <w:pStyle w:val="a0"/>
      </w:pPr>
      <w:r>
        <w:rPr>
          <w:rStyle w:val="StrongEmphasis"/>
        </w:rPr>
        <w:t>Статья 41.1. Сроки давности рассмотрения дела о нарушении антимонопольного законодательства</w:t>
      </w:r>
    </w:p>
    <w:p w:rsidR="00B21047" w:rsidRDefault="00FC68C5">
      <w:pPr>
        <w:pStyle w:val="a0"/>
      </w:pPr>
      <w:r>
        <w:t>(введена Федеральным законом от 17.07.2009 N 164-Ф</w:t>
      </w:r>
      <w:r>
        <w:t>З)</w:t>
      </w:r>
    </w:p>
    <w:p w:rsidR="00B21047" w:rsidRDefault="00FC68C5">
      <w:pPr>
        <w:pStyle w:val="a0"/>
      </w:pPr>
      <w: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w:t>
      </w:r>
      <w:r>
        <w:t>законодательства - со дня окончания нарушения или его обнаружения.</w:t>
      </w:r>
    </w:p>
    <w:p w:rsidR="00B21047" w:rsidRDefault="00FC68C5">
      <w:pPr>
        <w:pStyle w:val="a0"/>
      </w:pPr>
      <w:r>
        <w:rPr>
          <w:rStyle w:val="StrongEmphasis"/>
        </w:rPr>
        <w:t>Статья 42. Лица, участвующие в деле о нарушении антимонопольного законодательства</w:t>
      </w:r>
    </w:p>
    <w:p w:rsidR="00B21047" w:rsidRDefault="00FC68C5">
      <w:pPr>
        <w:pStyle w:val="a0"/>
        <w:numPr>
          <w:ilvl w:val="0"/>
          <w:numId w:val="123"/>
        </w:numPr>
        <w:tabs>
          <w:tab w:val="left" w:pos="0"/>
        </w:tabs>
      </w:pPr>
      <w:r>
        <w:t xml:space="preserve">Лицами, участвующими в деле о нарушении антимонопольного законодательства, являются: </w:t>
      </w:r>
    </w:p>
    <w:p w:rsidR="00B21047" w:rsidRDefault="00FC68C5">
      <w:pPr>
        <w:pStyle w:val="a0"/>
      </w:pPr>
      <w:r>
        <w:t xml:space="preserve">1) заявитель - лицо, </w:t>
      </w:r>
      <w:r>
        <w:t>подавшее заявление, государственный орган, орган местного самоуправления, направившие материалы;</w:t>
      </w:r>
    </w:p>
    <w:p w:rsidR="00B21047" w:rsidRDefault="00FC68C5">
      <w:pPr>
        <w:pStyle w:val="a0"/>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w:t>
      </w:r>
      <w:r>
        <w:t>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B21047" w:rsidRDefault="00FC68C5">
      <w:pPr>
        <w:pStyle w:val="a0"/>
      </w:pPr>
      <w:r>
        <w:t xml:space="preserve">3) заинтересованные лица - лица, чьи права и законные интересы затрагиваются в </w:t>
      </w:r>
      <w:r>
        <w:t>связи с рассмотрением дела о нарушении антимонопольного законодательства.</w:t>
      </w:r>
    </w:p>
    <w:p w:rsidR="00B21047" w:rsidRDefault="00FC68C5">
      <w:pPr>
        <w:pStyle w:val="a0"/>
        <w:numPr>
          <w:ilvl w:val="0"/>
          <w:numId w:val="124"/>
        </w:numPr>
        <w:tabs>
          <w:tab w:val="left" w:pos="0"/>
        </w:tabs>
        <w:spacing w:after="0"/>
      </w:pPr>
      <w:r>
        <w:t xml:space="preserve">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 </w:t>
      </w:r>
    </w:p>
    <w:p w:rsidR="00B21047" w:rsidRDefault="00FC68C5">
      <w:pPr>
        <w:pStyle w:val="a0"/>
        <w:numPr>
          <w:ilvl w:val="0"/>
          <w:numId w:val="124"/>
        </w:numPr>
        <w:tabs>
          <w:tab w:val="left" w:pos="0"/>
        </w:tabs>
        <w:spacing w:after="0"/>
      </w:pPr>
      <w:r>
        <w:t>Ес</w:t>
      </w:r>
      <w:r>
        <w:t xml:space="preserve">ли в ходе рассмотрения дела о нарушении антимонопольного законодательства комиссия </w:t>
      </w:r>
      <w:r>
        <w:lastRenderedPageBreak/>
        <w:t>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w:t>
      </w:r>
      <w:r>
        <w:t>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определение о прекращении участия такого от</w:t>
      </w:r>
      <w:r>
        <w:t xml:space="preserve">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 </w:t>
      </w:r>
    </w:p>
    <w:p w:rsidR="00B21047" w:rsidRDefault="00FC68C5">
      <w:pPr>
        <w:pStyle w:val="a0"/>
        <w:numPr>
          <w:ilvl w:val="0"/>
          <w:numId w:val="124"/>
        </w:numPr>
        <w:tabs>
          <w:tab w:val="left" w:pos="0"/>
        </w:tabs>
      </w:pPr>
      <w:r>
        <w:t xml:space="preserve">Утратил силу. </w:t>
      </w:r>
    </w:p>
    <w:p w:rsidR="00B21047" w:rsidRDefault="00FC68C5">
      <w:pPr>
        <w:pStyle w:val="a0"/>
      </w:pPr>
      <w:r>
        <w:rPr>
          <w:rStyle w:val="StrongEmphasis"/>
        </w:rPr>
        <w:t>Статья 42.1. Иные лица, участвующие в рассмотрении дела о нарушении антимоноп</w:t>
      </w:r>
      <w:r>
        <w:rPr>
          <w:rStyle w:val="StrongEmphasis"/>
        </w:rPr>
        <w:t>ольного законодательства</w:t>
      </w:r>
    </w:p>
    <w:p w:rsidR="00B21047" w:rsidRDefault="00FC68C5">
      <w:pPr>
        <w:pStyle w:val="a0"/>
        <w:numPr>
          <w:ilvl w:val="0"/>
          <w:numId w:val="125"/>
        </w:numPr>
        <w:tabs>
          <w:tab w:val="left" w:pos="0"/>
        </w:tabs>
        <w:spacing w:after="0"/>
      </w:pPr>
      <w:r>
        <w:t>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w:t>
      </w:r>
      <w:r>
        <w:t xml:space="preserve">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 </w:t>
      </w:r>
    </w:p>
    <w:p w:rsidR="00B21047" w:rsidRDefault="00FC68C5">
      <w:pPr>
        <w:pStyle w:val="a0"/>
        <w:numPr>
          <w:ilvl w:val="0"/>
          <w:numId w:val="125"/>
        </w:numPr>
        <w:tabs>
          <w:tab w:val="left" w:pos="0"/>
        </w:tabs>
        <w:spacing w:after="0"/>
      </w:pPr>
      <w:r>
        <w:t>Экспертом, привлекаемым комиссией при рассмотрении дела о нарушен</w:t>
      </w:r>
      <w:r>
        <w:t xml:space="preserve">ии антимонопольного законодательства, является лицо, обладающее специальными знаниями по касающимся рассматриваемого дела вопросам. </w:t>
      </w:r>
    </w:p>
    <w:p w:rsidR="00B21047" w:rsidRDefault="00FC68C5">
      <w:pPr>
        <w:pStyle w:val="a0"/>
        <w:numPr>
          <w:ilvl w:val="0"/>
          <w:numId w:val="125"/>
        </w:numPr>
        <w:tabs>
          <w:tab w:val="left" w:pos="0"/>
        </w:tabs>
        <w:spacing w:after="0"/>
      </w:pPr>
      <w:r>
        <w:t>Кандидатуры экспертов и круг вопросов, по которым требуется заключение эксперта, определяются комиссией. При назначении экс</w:t>
      </w:r>
      <w:r>
        <w:t xml:space="preserve">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 </w:t>
      </w:r>
    </w:p>
    <w:p w:rsidR="00B21047" w:rsidRDefault="00FC68C5">
      <w:pPr>
        <w:pStyle w:val="a0"/>
        <w:numPr>
          <w:ilvl w:val="0"/>
          <w:numId w:val="125"/>
        </w:numPr>
        <w:tabs>
          <w:tab w:val="left" w:pos="0"/>
        </w:tabs>
        <w:spacing w:after="0"/>
      </w:pPr>
      <w:r>
        <w:t>В случае оплаты услуг экспертов и переводчиков из средств федерального бюджета от</w:t>
      </w:r>
      <w:r>
        <w:t xml:space="preserve">бор таких лиц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w:t>
      </w:r>
    </w:p>
    <w:p w:rsidR="00B21047" w:rsidRDefault="00FC68C5">
      <w:pPr>
        <w:pStyle w:val="a0"/>
        <w:numPr>
          <w:ilvl w:val="0"/>
          <w:numId w:val="125"/>
        </w:numPr>
        <w:tabs>
          <w:tab w:val="left" w:pos="0"/>
        </w:tabs>
        <w:spacing w:after="0"/>
      </w:pPr>
      <w:r>
        <w:t>Эксперт с разрешения комиссии вправе знаком</w:t>
      </w:r>
      <w:r>
        <w:t xml:space="preserve">иться с материалами дела, участвовать в заседании комиссии, заявлять ходатайство о предоставлении ему дополнительных материалов. </w:t>
      </w:r>
    </w:p>
    <w:p w:rsidR="00B21047" w:rsidRDefault="00FC68C5">
      <w:pPr>
        <w:pStyle w:val="a0"/>
        <w:numPr>
          <w:ilvl w:val="0"/>
          <w:numId w:val="125"/>
        </w:numPr>
        <w:tabs>
          <w:tab w:val="left" w:pos="0"/>
        </w:tabs>
        <w:spacing w:after="0"/>
      </w:pPr>
      <w:r>
        <w:t xml:space="preserve">Эксперт вправе отказаться от дачи заключения по вопросам, выходящим за пределы его специальных знаний, а также в случае, если </w:t>
      </w:r>
      <w:r>
        <w:t xml:space="preserve">предоставленные ему материалы недостаточны для дачи заключения. </w:t>
      </w:r>
    </w:p>
    <w:p w:rsidR="00B21047" w:rsidRDefault="00FC68C5">
      <w:pPr>
        <w:pStyle w:val="a0"/>
        <w:numPr>
          <w:ilvl w:val="0"/>
          <w:numId w:val="125"/>
        </w:numPr>
        <w:tabs>
          <w:tab w:val="left" w:pos="0"/>
        </w:tabs>
        <w:spacing w:after="0"/>
      </w:pPr>
      <w:r>
        <w:t xml:space="preserve">За дачу заведомо ложного заключения эксперт несет ответственность, предусмотренную законодательством Российской Федерации. </w:t>
      </w:r>
    </w:p>
    <w:p w:rsidR="00B21047" w:rsidRDefault="00FC68C5">
      <w:pPr>
        <w:pStyle w:val="a0"/>
        <w:numPr>
          <w:ilvl w:val="0"/>
          <w:numId w:val="125"/>
        </w:numPr>
        <w:tabs>
          <w:tab w:val="left" w:pos="0"/>
        </w:tabs>
        <w:spacing w:after="0"/>
      </w:pPr>
      <w:r>
        <w:t>О привлечении экспертов, переводчиков, а также лиц, располагающих с</w:t>
      </w:r>
      <w:r>
        <w:t xml:space="preserve">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 </w:t>
      </w:r>
    </w:p>
    <w:p w:rsidR="00B21047" w:rsidRDefault="00FC68C5">
      <w:pPr>
        <w:pStyle w:val="a0"/>
        <w:numPr>
          <w:ilvl w:val="0"/>
          <w:numId w:val="125"/>
        </w:numPr>
        <w:tabs>
          <w:tab w:val="left" w:pos="0"/>
        </w:tabs>
      </w:pPr>
      <w:r>
        <w:t>Лица, участвующие в деле о нарушении антимонопольного законодател</w:t>
      </w:r>
      <w:r>
        <w:t>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w:t>
      </w:r>
      <w:r>
        <w:t>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w:t>
      </w:r>
      <w:r>
        <w:t xml:space="preserve">оторому было принято комиссией. </w:t>
      </w:r>
    </w:p>
    <w:p w:rsidR="00B21047" w:rsidRDefault="00FC68C5">
      <w:pPr>
        <w:pStyle w:val="a0"/>
      </w:pPr>
      <w:r>
        <w:rPr>
          <w:rStyle w:val="StrongEmphasis"/>
        </w:rPr>
        <w:t>Статья 42.2. Отводы членов комиссии по рассмотрению дела о нарушении антимонопольного законодательства</w:t>
      </w:r>
    </w:p>
    <w:p w:rsidR="00B21047" w:rsidRDefault="00FC68C5">
      <w:pPr>
        <w:pStyle w:val="a0"/>
        <w:numPr>
          <w:ilvl w:val="0"/>
          <w:numId w:val="126"/>
        </w:numPr>
        <w:tabs>
          <w:tab w:val="left" w:pos="0"/>
        </w:tabs>
        <w:spacing w:after="0"/>
      </w:pPr>
      <w:r>
        <w:t>Член комиссии не может участвовать в производстве по делу о нарушении антимонопольного законодательства и подлежит отвод</w:t>
      </w:r>
      <w:r>
        <w:t xml:space="preserve">у, если у члена комиссии имеется </w:t>
      </w:r>
      <w:r>
        <w:lastRenderedPageBreak/>
        <w:t xml:space="preserve">личная заинтересованность при исполнении должностных обязанностей, которая может привести к конфликту интересов. </w:t>
      </w:r>
    </w:p>
    <w:p w:rsidR="00B21047" w:rsidRDefault="00FC68C5">
      <w:pPr>
        <w:pStyle w:val="a0"/>
        <w:numPr>
          <w:ilvl w:val="0"/>
          <w:numId w:val="126"/>
        </w:numPr>
        <w:tabs>
          <w:tab w:val="left" w:pos="0"/>
        </w:tabs>
        <w:spacing w:after="0"/>
      </w:pPr>
      <w:r>
        <w:t xml:space="preserve">Отвод может быть заявлен лицами, участвующими в деле о нарушении антимонопольного законодательства. </w:t>
      </w:r>
    </w:p>
    <w:p w:rsidR="00B21047" w:rsidRDefault="00FC68C5">
      <w:pPr>
        <w:pStyle w:val="a0"/>
        <w:numPr>
          <w:ilvl w:val="0"/>
          <w:numId w:val="126"/>
        </w:numPr>
        <w:tabs>
          <w:tab w:val="left" w:pos="0"/>
        </w:tabs>
      </w:pPr>
      <w:r>
        <w:t>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w:t>
      </w:r>
      <w:r>
        <w:t xml:space="preserve">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 </w:t>
      </w:r>
    </w:p>
    <w:p w:rsidR="00B21047" w:rsidRDefault="00FC68C5">
      <w:pPr>
        <w:pStyle w:val="a0"/>
      </w:pPr>
      <w:r>
        <w:rPr>
          <w:rStyle w:val="StrongEmphasis"/>
        </w:rPr>
        <w:t>Статья 43. Права и обязанности лиц, участвующих в деле о нарушен</w:t>
      </w:r>
      <w:r>
        <w:rPr>
          <w:rStyle w:val="StrongEmphasis"/>
        </w:rPr>
        <w:t>ии антимонопольного законодательства</w:t>
      </w:r>
    </w:p>
    <w:p w:rsidR="00B21047" w:rsidRDefault="00FC68C5">
      <w:pPr>
        <w:pStyle w:val="a0"/>
        <w:numPr>
          <w:ilvl w:val="0"/>
          <w:numId w:val="127"/>
        </w:numPr>
        <w:tabs>
          <w:tab w:val="left" w:pos="0"/>
        </w:tabs>
        <w:spacing w:after="0"/>
      </w:pPr>
      <w:r>
        <w:t>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w:t>
      </w:r>
      <w:r>
        <w:t xml:space="preserve">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w:t>
      </w:r>
      <w:r>
        <w:t xml:space="preserve">участвующих в деле, возражать против ходатайств, доводов других лиц, участвующих в деле. </w:t>
      </w:r>
    </w:p>
    <w:p w:rsidR="00B21047" w:rsidRDefault="00FC68C5">
      <w:pPr>
        <w:pStyle w:val="a0"/>
        <w:numPr>
          <w:ilvl w:val="0"/>
          <w:numId w:val="127"/>
        </w:numPr>
        <w:tabs>
          <w:tab w:val="left" w:pos="0"/>
        </w:tabs>
        <w:spacing w:after="0"/>
      </w:pPr>
      <w:r>
        <w:t>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w:t>
      </w:r>
      <w:r>
        <w:t xml:space="preserve">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 </w:t>
      </w:r>
    </w:p>
    <w:p w:rsidR="00B21047" w:rsidRDefault="00FC68C5">
      <w:pPr>
        <w:pStyle w:val="a0"/>
        <w:numPr>
          <w:ilvl w:val="0"/>
          <w:numId w:val="127"/>
        </w:numPr>
        <w:tabs>
          <w:tab w:val="left" w:pos="0"/>
        </w:tabs>
        <w:spacing w:after="0"/>
      </w:pPr>
      <w:r>
        <w:t>Фотосъемка, видеозапись рассмо</w:t>
      </w:r>
      <w:r>
        <w:t xml:space="preserve">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 </w:t>
      </w:r>
    </w:p>
    <w:p w:rsidR="00B21047" w:rsidRDefault="00FC68C5">
      <w:pPr>
        <w:pStyle w:val="a0"/>
        <w:numPr>
          <w:ilvl w:val="0"/>
          <w:numId w:val="127"/>
        </w:numPr>
        <w:tabs>
          <w:tab w:val="left" w:pos="0"/>
        </w:tabs>
      </w:pPr>
      <w:r>
        <w:t xml:space="preserve">Лица, участвующие </w:t>
      </w:r>
      <w:r>
        <w:t xml:space="preserve">в деле, обязаны пользоваться добросовестно своими правами при рассмотрении дела. </w:t>
      </w:r>
    </w:p>
    <w:p w:rsidR="00B21047" w:rsidRDefault="00FC68C5">
      <w:pPr>
        <w:pStyle w:val="a0"/>
      </w:pPr>
      <w:r>
        <w:rPr>
          <w:rStyle w:val="StrongEmphasis"/>
        </w:rPr>
        <w:t>Статья 44. Рассмотрение заявления, материалов и возбуждение дела о нарушении антимонопольного законодательства</w:t>
      </w:r>
    </w:p>
    <w:p w:rsidR="00B21047" w:rsidRDefault="00FC68C5">
      <w:pPr>
        <w:pStyle w:val="a0"/>
        <w:numPr>
          <w:ilvl w:val="0"/>
          <w:numId w:val="128"/>
        </w:numPr>
        <w:tabs>
          <w:tab w:val="left" w:pos="0"/>
        </w:tabs>
      </w:pPr>
      <w:r>
        <w:t>Заявление подается в письменной форме в антимонопольный орган и</w:t>
      </w:r>
      <w:r>
        <w:t xml:space="preserve"> должно содержать следующие сведения: </w:t>
      </w:r>
    </w:p>
    <w:p w:rsidR="00B21047" w:rsidRDefault="00FC68C5">
      <w:pPr>
        <w:pStyle w:val="a0"/>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B21047" w:rsidRDefault="00FC68C5">
      <w:pPr>
        <w:pStyle w:val="a0"/>
      </w:pPr>
      <w:r>
        <w:t xml:space="preserve">2) имеющиеся у заявителя сведения о лице, в отношении которого </w:t>
      </w:r>
      <w:r>
        <w:t>подано заявление;</w:t>
      </w:r>
    </w:p>
    <w:p w:rsidR="00B21047" w:rsidRDefault="00FC68C5">
      <w:pPr>
        <w:pStyle w:val="a0"/>
      </w:pPr>
      <w:r>
        <w:t>3) описание нарушения антимонопольного законодательства;</w:t>
      </w:r>
    </w:p>
    <w:p w:rsidR="00B21047" w:rsidRDefault="00FC68C5">
      <w:pPr>
        <w:pStyle w:val="a0"/>
      </w:pPr>
      <w:r>
        <w:t>4) существо требований, с которыми заявитель обращается;</w:t>
      </w:r>
    </w:p>
    <w:p w:rsidR="00B21047" w:rsidRDefault="00FC68C5">
      <w:pPr>
        <w:pStyle w:val="a0"/>
      </w:pPr>
      <w:r>
        <w:t>5) перечень прилагаемых документов.</w:t>
      </w:r>
    </w:p>
    <w:p w:rsidR="00B21047" w:rsidRDefault="00FC68C5">
      <w:pPr>
        <w:pStyle w:val="a0"/>
        <w:numPr>
          <w:ilvl w:val="0"/>
          <w:numId w:val="129"/>
        </w:numPr>
        <w:tabs>
          <w:tab w:val="left" w:pos="0"/>
        </w:tabs>
        <w:spacing w:after="0"/>
      </w:pPr>
      <w:r>
        <w:t>К заявлению прилагаются документы, свидетельствующие о признаках нарушения антимонопольн</w:t>
      </w:r>
      <w:r>
        <w:t xml:space="preserve">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t>
      </w:r>
    </w:p>
    <w:p w:rsidR="00B21047" w:rsidRDefault="00FC68C5">
      <w:pPr>
        <w:pStyle w:val="a0"/>
        <w:numPr>
          <w:ilvl w:val="0"/>
          <w:numId w:val="129"/>
        </w:numPr>
        <w:tabs>
          <w:tab w:val="left" w:pos="0"/>
        </w:tabs>
        <w:spacing w:after="0"/>
      </w:pPr>
      <w:r>
        <w:t>В случае отсутствия в заявлении и</w:t>
      </w:r>
      <w:r>
        <w:t xml:space="preserve">ли материалах сведений, предусмотренных частями 1 и 2 настоящей статьи, антимонопольный орган оставляет заявление или материалы без </w:t>
      </w:r>
      <w:r>
        <w:lastRenderedPageBreak/>
        <w:t xml:space="preserve">рассмотрения, о чем уведомляет в письменной форме заявителя в течение десяти рабочих дней со дня их поступления. </w:t>
      </w:r>
    </w:p>
    <w:p w:rsidR="00B21047" w:rsidRDefault="00FC68C5">
      <w:pPr>
        <w:pStyle w:val="a0"/>
        <w:numPr>
          <w:ilvl w:val="0"/>
          <w:numId w:val="129"/>
        </w:numPr>
        <w:tabs>
          <w:tab w:val="left" w:pos="0"/>
        </w:tabs>
        <w:spacing w:after="0"/>
      </w:pPr>
      <w:r>
        <w:t>Антимонопо</w:t>
      </w:r>
      <w:r>
        <w:t>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w:t>
      </w:r>
      <w:r>
        <w:t>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w:t>
      </w:r>
      <w:r>
        <w:t xml:space="preserve">опольный орган уведомляет в письменной форме заявителя. </w:t>
      </w:r>
    </w:p>
    <w:p w:rsidR="00B21047" w:rsidRDefault="00FC68C5">
      <w:pPr>
        <w:pStyle w:val="a0"/>
        <w:numPr>
          <w:ilvl w:val="0"/>
          <w:numId w:val="129"/>
        </w:numPr>
        <w:tabs>
          <w:tab w:val="left" w:pos="0"/>
        </w:tabs>
      </w:pPr>
      <w:r>
        <w:t xml:space="preserve">При рассмотрении заявления или материалов антимонопольный орган: </w:t>
      </w:r>
    </w:p>
    <w:p w:rsidR="00B21047" w:rsidRDefault="00FC68C5">
      <w:pPr>
        <w:pStyle w:val="a0"/>
      </w:pPr>
      <w:r>
        <w:t>1) определяет, относится ли рассмотрение заявления или материалов к его компетенции;</w:t>
      </w:r>
    </w:p>
    <w:p w:rsidR="00B21047" w:rsidRDefault="00FC68C5">
      <w:pPr>
        <w:pStyle w:val="a0"/>
      </w:pPr>
      <w:r>
        <w:t>2) устанавливает наличие признаков нарушения ант</w:t>
      </w:r>
      <w:r>
        <w:t>имонопольного законодательства и определяет нормы, которые подлежат применению.</w:t>
      </w:r>
    </w:p>
    <w:p w:rsidR="00B21047" w:rsidRDefault="00FC68C5">
      <w:pPr>
        <w:pStyle w:val="a0"/>
        <w:numPr>
          <w:ilvl w:val="0"/>
          <w:numId w:val="130"/>
        </w:numPr>
        <w:tabs>
          <w:tab w:val="left" w:pos="0"/>
        </w:tabs>
        <w:spacing w:after="0"/>
      </w:pPr>
      <w:r>
        <w:t>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w:t>
      </w:r>
      <w:r>
        <w:t>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w:t>
      </w:r>
      <w:r>
        <w:t xml:space="preserve">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законодательства Российской Федерации о государственной тайне, банковской тайне, ком</w:t>
      </w:r>
      <w:r>
        <w:t xml:space="preserve">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 </w:t>
      </w:r>
    </w:p>
    <w:p w:rsidR="00B21047" w:rsidRDefault="00FC68C5">
      <w:pPr>
        <w:pStyle w:val="a0"/>
        <w:numPr>
          <w:ilvl w:val="0"/>
          <w:numId w:val="130"/>
        </w:numPr>
        <w:tabs>
          <w:tab w:val="left" w:pos="0"/>
        </w:tabs>
        <w:spacing w:after="0"/>
      </w:pPr>
      <w:r>
        <w:t>При рассмотрении заявления, материалов, указывающих на наличие признак</w:t>
      </w:r>
      <w:r>
        <w:t>ов нарушения статьи 10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w:t>
      </w:r>
      <w:r>
        <w:t xml:space="preserve">имает решение об отказе в возбуждении дела о нарушении антимонопольного законодательства по основаниям, предусмотренным частью 9 настоящей статьи. </w:t>
      </w:r>
    </w:p>
    <w:p w:rsidR="00B21047" w:rsidRDefault="00FC68C5">
      <w:pPr>
        <w:pStyle w:val="a0"/>
        <w:numPr>
          <w:ilvl w:val="0"/>
          <w:numId w:val="130"/>
        </w:numPr>
        <w:tabs>
          <w:tab w:val="left" w:pos="0"/>
        </w:tabs>
      </w:pPr>
      <w:r>
        <w:t xml:space="preserve">По результатам рассмотрения заявления, материалов антимонопольный орган принимает одно из следующих решений: </w:t>
      </w:r>
    </w:p>
    <w:p w:rsidR="00B21047" w:rsidRDefault="00FC68C5">
      <w:pPr>
        <w:pStyle w:val="a0"/>
      </w:pPr>
      <w:r>
        <w:t>1) о возбуждении дела о нарушении антимонопольного законодательства;</w:t>
      </w:r>
    </w:p>
    <w:p w:rsidR="00B21047" w:rsidRDefault="00FC68C5">
      <w:pPr>
        <w:pStyle w:val="a0"/>
      </w:pPr>
      <w:r>
        <w:t>2) об отказе в возбуждении дела о нарушении антимонопольного законодательства</w:t>
      </w:r>
      <w:r>
        <w:t>;</w:t>
      </w:r>
    </w:p>
    <w:p w:rsidR="00B21047" w:rsidRDefault="00FC68C5">
      <w:pPr>
        <w:pStyle w:val="a0"/>
      </w:pPr>
      <w:r>
        <w:t>3) о выдаче предупреждения в соответствии со статьей 39.1 настоящего Федерального закона.</w:t>
      </w:r>
    </w:p>
    <w:p w:rsidR="00B21047" w:rsidRDefault="00FC68C5">
      <w:pPr>
        <w:pStyle w:val="a0"/>
      </w:pPr>
      <w:r>
        <w:t>(п. 3 введен Федеральным законом от 05.10.2015 N 275-ФЗ)</w:t>
      </w:r>
    </w:p>
    <w:p w:rsidR="00B21047" w:rsidRDefault="00FC68C5">
      <w:pPr>
        <w:pStyle w:val="a0"/>
        <w:numPr>
          <w:ilvl w:val="0"/>
          <w:numId w:val="131"/>
        </w:numPr>
        <w:tabs>
          <w:tab w:val="left" w:pos="0"/>
        </w:tabs>
      </w:pPr>
      <w:r>
        <w:t xml:space="preserve">Антимонопольный орган принимает решение об отказе в возбуждении дела в следующих случаях: </w:t>
      </w:r>
    </w:p>
    <w:p w:rsidR="00B21047" w:rsidRDefault="00FC68C5">
      <w:pPr>
        <w:pStyle w:val="a0"/>
      </w:pPr>
      <w:r>
        <w:t>1) вопросы, указ</w:t>
      </w:r>
      <w:r>
        <w:t>анные в заявлении, материалах, не относятся к компетенции антимонопольного органа;</w:t>
      </w:r>
    </w:p>
    <w:p w:rsidR="00B21047" w:rsidRDefault="00FC68C5">
      <w:pPr>
        <w:pStyle w:val="a0"/>
      </w:pPr>
      <w:r>
        <w:t>2) признаки нарушения антимонопольного законодательства отсутствуют;</w:t>
      </w:r>
    </w:p>
    <w:p w:rsidR="00B21047" w:rsidRDefault="00FC68C5">
      <w:pPr>
        <w:pStyle w:val="a0"/>
      </w:pPr>
      <w:r>
        <w:t>3) по факту, явившемуся основанием для обращения с заявлением, материалами, дело возбуждено ранее;</w:t>
      </w:r>
    </w:p>
    <w:p w:rsidR="00B21047" w:rsidRDefault="00FC68C5">
      <w:pPr>
        <w:pStyle w:val="a0"/>
      </w:pPr>
      <w:r>
        <w:lastRenderedPageBreak/>
        <w:t>4) по</w:t>
      </w:r>
      <w:r>
        <w:t xml:space="preserve">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w:t>
      </w:r>
      <w:r>
        <w:t>законодательства в соответствии с пунктом 2 настоящей части или решение о прекращении рассмотрения дела в соответствии с пунктом 2 части 1 статьи 48 настоящего Федерального закона и заявитель представляет доказательства нарушения антимонопольного законодат</w:t>
      </w:r>
      <w:r>
        <w:t>ельства, неизвестные антимонопольному органу на момент принятия такого решения;</w:t>
      </w:r>
    </w:p>
    <w:p w:rsidR="00B21047" w:rsidRDefault="00FC68C5">
      <w:pPr>
        <w:pStyle w:val="a0"/>
      </w:pPr>
      <w:r>
        <w:t>5) по факту, явившемуся основанием для обращения с заявлением, материалами, истекли сроки давности, предусмотренные статьей 41.1 настоящего Федерального закона;</w:t>
      </w:r>
    </w:p>
    <w:p w:rsidR="00B21047" w:rsidRDefault="00FC68C5">
      <w:pPr>
        <w:pStyle w:val="a0"/>
      </w:pPr>
      <w:r>
        <w:t>6) отсутствие н</w:t>
      </w:r>
      <w:r>
        <w:t>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B21047" w:rsidRDefault="00FC68C5">
      <w:pPr>
        <w:pStyle w:val="a0"/>
      </w:pPr>
      <w:r>
        <w:t>7) устранены признаки нарушения антимонопольного законодательства в р</w:t>
      </w:r>
      <w:r>
        <w:t>езультате выполнения предупреждения, выданного в порядке, установленном статьей 39.1 настоящего Федерального закона.</w:t>
      </w:r>
    </w:p>
    <w:p w:rsidR="00B21047" w:rsidRDefault="00FC68C5">
      <w:pPr>
        <w:pStyle w:val="a0"/>
        <w:numPr>
          <w:ilvl w:val="0"/>
          <w:numId w:val="132"/>
        </w:numPr>
        <w:tabs>
          <w:tab w:val="left" w:pos="0"/>
        </w:tabs>
        <w:spacing w:after="0"/>
      </w:pPr>
      <w:r>
        <w:t>Решение об отказе в возбуждении дела о нарушении антимонопольного законодательства антимонопольный орган направляет заявителю в срок, устан</w:t>
      </w:r>
      <w:r>
        <w:t xml:space="preserve">овленный частью 3 настоящей статьи, с указанием мотивов принятия этого решения. </w:t>
      </w:r>
    </w:p>
    <w:p w:rsidR="00B21047" w:rsidRDefault="00FC68C5">
      <w:pPr>
        <w:pStyle w:val="a0"/>
        <w:numPr>
          <w:ilvl w:val="0"/>
          <w:numId w:val="132"/>
        </w:numPr>
        <w:tabs>
          <w:tab w:val="left" w:pos="0"/>
        </w:tabs>
        <w:spacing w:after="0"/>
      </w:pPr>
      <w:r>
        <w:t>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w:t>
      </w:r>
      <w:r>
        <w:t>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w:t>
      </w:r>
      <w:r>
        <w:t xml:space="preserve"> форме заявителя. </w:t>
      </w:r>
    </w:p>
    <w:p w:rsidR="00B21047" w:rsidRDefault="00FC68C5">
      <w:pPr>
        <w:pStyle w:val="a0"/>
        <w:numPr>
          <w:ilvl w:val="0"/>
          <w:numId w:val="132"/>
        </w:numPr>
        <w:tabs>
          <w:tab w:val="left" w:pos="0"/>
        </w:tabs>
        <w:spacing w:after="0"/>
      </w:pPr>
      <w:r>
        <w:t>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w:t>
      </w:r>
      <w:r>
        <w:t xml:space="preserve">ние трех дней со дня издания такого приказа. </w:t>
      </w:r>
    </w:p>
    <w:p w:rsidR="00B21047" w:rsidRDefault="00FC68C5">
      <w:pPr>
        <w:pStyle w:val="a0"/>
        <w:numPr>
          <w:ilvl w:val="0"/>
          <w:numId w:val="132"/>
        </w:numPr>
        <w:tabs>
          <w:tab w:val="left" w:pos="0"/>
        </w:tabs>
        <w:spacing w:after="0"/>
      </w:pPr>
      <w:r>
        <w:t>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w:t>
      </w:r>
      <w:r>
        <w:t xml:space="preserve"> направляет копии определения лицам, участвующим в деле. </w:t>
      </w:r>
    </w:p>
    <w:p w:rsidR="00B21047" w:rsidRDefault="00FC68C5">
      <w:pPr>
        <w:pStyle w:val="a0"/>
        <w:numPr>
          <w:ilvl w:val="0"/>
          <w:numId w:val="132"/>
        </w:numPr>
        <w:tabs>
          <w:tab w:val="left" w:pos="0"/>
        </w:tabs>
      </w:pPr>
      <w:r>
        <w:t xml:space="preserve">Определение о назначении дела о нарушении антимонопольного законодательства к рассмотрению должно содержать: </w:t>
      </w:r>
    </w:p>
    <w:p w:rsidR="00B21047" w:rsidRDefault="00FC68C5">
      <w:pPr>
        <w:pStyle w:val="a0"/>
      </w:pPr>
      <w:r>
        <w:t>1) сведения о лицах, участвующих в рассмотрении дела;</w:t>
      </w:r>
    </w:p>
    <w:p w:rsidR="00B21047" w:rsidRDefault="00FC68C5">
      <w:pPr>
        <w:pStyle w:val="a0"/>
      </w:pPr>
      <w:r>
        <w:t xml:space="preserve">2) основания, послужившие поводом </w:t>
      </w:r>
      <w:r>
        <w:t>к возбуждению дела;</w:t>
      </w:r>
    </w:p>
    <w:p w:rsidR="00B21047" w:rsidRDefault="00FC68C5">
      <w:pPr>
        <w:pStyle w:val="a0"/>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B21047" w:rsidRDefault="00FC68C5">
      <w:pPr>
        <w:pStyle w:val="a0"/>
      </w:pPr>
      <w:r>
        <w:t>4) сведения о дате, времени и месте проведения заседания комиссии.</w:t>
      </w:r>
    </w:p>
    <w:p w:rsidR="00B21047" w:rsidRDefault="00FC68C5">
      <w:pPr>
        <w:pStyle w:val="a0"/>
        <w:numPr>
          <w:ilvl w:val="0"/>
          <w:numId w:val="133"/>
        </w:numPr>
        <w:tabs>
          <w:tab w:val="left" w:pos="0"/>
        </w:tabs>
      </w:pPr>
      <w:r>
        <w:t>В о</w:t>
      </w:r>
      <w:r>
        <w:t>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w:t>
      </w:r>
      <w:r>
        <w:t xml:space="preserve">рок. </w:t>
      </w:r>
    </w:p>
    <w:p w:rsidR="00B21047" w:rsidRDefault="00FC68C5">
      <w:pPr>
        <w:pStyle w:val="a0"/>
      </w:pPr>
      <w:r>
        <w:rPr>
          <w:rStyle w:val="StrongEmphasis"/>
        </w:rPr>
        <w:t>Статья 45. Рассмотрение дела о нарушении антимонопольного законодательства</w:t>
      </w:r>
    </w:p>
    <w:p w:rsidR="00B21047" w:rsidRDefault="00FC68C5">
      <w:pPr>
        <w:pStyle w:val="a0"/>
        <w:numPr>
          <w:ilvl w:val="0"/>
          <w:numId w:val="134"/>
        </w:numPr>
        <w:tabs>
          <w:tab w:val="left" w:pos="0"/>
        </w:tabs>
        <w:spacing w:after="0"/>
      </w:pPr>
      <w:r>
        <w:t xml:space="preserve">Дело о нарушении антимонопольного законодательства рассматривается комиссией в срок, </w:t>
      </w:r>
      <w:r>
        <w:lastRenderedPageBreak/>
        <w:t>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w:t>
      </w:r>
      <w:r>
        <w:t>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определение и направляет копии этого</w:t>
      </w:r>
      <w:r>
        <w:t xml:space="preserve"> определения лицам, участвующим в деле. </w:t>
      </w:r>
    </w:p>
    <w:p w:rsidR="00B21047" w:rsidRDefault="00FC68C5">
      <w:pPr>
        <w:pStyle w:val="a0"/>
        <w:numPr>
          <w:ilvl w:val="0"/>
          <w:numId w:val="134"/>
        </w:numPr>
        <w:tabs>
          <w:tab w:val="left" w:pos="0"/>
        </w:tabs>
      </w:pPr>
      <w:r>
        <w:t>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w:t>
      </w:r>
      <w:r>
        <w:t xml:space="preserve">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w:t>
      </w:r>
      <w:r>
        <w:t xml:space="preserve">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 </w:t>
      </w:r>
    </w:p>
    <w:p w:rsidR="00B21047" w:rsidRDefault="00FC68C5">
      <w:pPr>
        <w:pStyle w:val="a0"/>
      </w:pPr>
      <w:r>
        <w:t>2.1. Комиссия по ходатайству лиц, участвующих в деле, а также по собственн</w:t>
      </w:r>
      <w:r>
        <w:t>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Порядок использования систем ви</w:t>
      </w:r>
      <w:r>
        <w:t>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B21047" w:rsidRDefault="00FC68C5">
      <w:pPr>
        <w:pStyle w:val="a0"/>
        <w:numPr>
          <w:ilvl w:val="0"/>
          <w:numId w:val="135"/>
        </w:numPr>
        <w:tabs>
          <w:tab w:val="left" w:pos="0"/>
        </w:tabs>
      </w:pPr>
      <w:r>
        <w:t xml:space="preserve">Председатель комиссии: </w:t>
      </w:r>
    </w:p>
    <w:p w:rsidR="00B21047" w:rsidRDefault="00FC68C5">
      <w:pPr>
        <w:pStyle w:val="a0"/>
      </w:pPr>
      <w:r>
        <w:t>1) открывает заседание комиссии;</w:t>
      </w:r>
    </w:p>
    <w:p w:rsidR="00B21047" w:rsidRDefault="00FC68C5">
      <w:pPr>
        <w:pStyle w:val="a0"/>
      </w:pPr>
      <w:r>
        <w:t>2) объявляет состав комиссии;</w:t>
      </w:r>
    </w:p>
    <w:p w:rsidR="00B21047" w:rsidRDefault="00FC68C5">
      <w:pPr>
        <w:pStyle w:val="a0"/>
      </w:pPr>
      <w:r>
        <w:t>3) объявляет, какое дело под</w:t>
      </w:r>
      <w:r>
        <w:t>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B21047" w:rsidRDefault="00FC68C5">
      <w:pPr>
        <w:pStyle w:val="a0"/>
      </w:pPr>
      <w:r>
        <w:t>4) выясняет вопрос о возмо</w:t>
      </w:r>
      <w:r>
        <w:t>жности рассмотрения дела;</w:t>
      </w:r>
    </w:p>
    <w:p w:rsidR="00B21047" w:rsidRDefault="00FC68C5">
      <w:pPr>
        <w:pStyle w:val="a0"/>
      </w:pPr>
      <w:r>
        <w:t>5) разъясняет лицам, участвующим в деле, их права, определяет последовательность совершения действий при рассмотрении дела;</w:t>
      </w:r>
    </w:p>
    <w:p w:rsidR="00B21047" w:rsidRDefault="00FC68C5">
      <w:pPr>
        <w:pStyle w:val="a0"/>
      </w:pPr>
      <w:r>
        <w:t>6) руководит заседанием комиссии, обеспечивает условия для всестороннего и полного исследования доказатель</w:t>
      </w:r>
      <w:r>
        <w:t>ств и обстоятельств дела, обеспечивает рассмотрение заявлений и ходатайств лиц, участвующих в деле;</w:t>
      </w:r>
    </w:p>
    <w:p w:rsidR="00B21047" w:rsidRDefault="00FC68C5">
      <w:pPr>
        <w:pStyle w:val="a0"/>
      </w:pPr>
      <w:r>
        <w:t>7) принимает меры по обеспечению на заседании комиссии надлежащего порядка;</w:t>
      </w:r>
    </w:p>
    <w:p w:rsidR="00B21047" w:rsidRDefault="00FC68C5">
      <w:pPr>
        <w:pStyle w:val="a0"/>
      </w:pPr>
      <w:r>
        <w:t>8) оглашает заключение об обстоятельствах дела.</w:t>
      </w:r>
    </w:p>
    <w:p w:rsidR="00B21047" w:rsidRDefault="00FC68C5">
      <w:pPr>
        <w:pStyle w:val="a0"/>
      </w:pPr>
      <w:r>
        <w:t>3.1. Рассмотрение дела о нарушен</w:t>
      </w:r>
      <w:r>
        <w:t>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w:t>
      </w:r>
      <w:r>
        <w:t>глашению государственной тайны,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w:t>
      </w:r>
      <w:r>
        <w:t>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w:t>
      </w:r>
      <w:r>
        <w:t xml:space="preserve"> по согласованию с федеральным органом исполнительной власти, уполномоченным в области обеспечения безопасности. О рассмотрении </w:t>
      </w:r>
      <w:r>
        <w:lastRenderedPageBreak/>
        <w:t>дела о нарушении антимонопольного законодательства в закрытом заседании комиссия выносит определение.</w:t>
      </w:r>
    </w:p>
    <w:p w:rsidR="00B21047" w:rsidRDefault="00FC68C5">
      <w:pPr>
        <w:pStyle w:val="a0"/>
      </w:pPr>
      <w:r>
        <w:t>3.2. При рассмотрении дела</w:t>
      </w:r>
      <w:r>
        <w:t xml:space="preserve">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w:t>
      </w:r>
      <w:r>
        <w:t>мых комиссией обстоятельствах.</w:t>
      </w:r>
    </w:p>
    <w:p w:rsidR="00B21047" w:rsidRDefault="00FC68C5">
      <w:pPr>
        <w:pStyle w:val="a0"/>
      </w:pPr>
      <w:r>
        <w:t>(часть 3.2 введена Федеральным законом от 05.10.2015 N 275-ФЗ)</w:t>
      </w:r>
    </w:p>
    <w:p w:rsidR="00B21047" w:rsidRDefault="00FC68C5">
      <w:pPr>
        <w:pStyle w:val="a0"/>
      </w:pPr>
      <w: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w:t>
      </w:r>
      <w:r>
        <w:t>законом тайну, формируются и хранятся в соответствии с требованиями законодательства Российской Федерации в отдельном томе.</w:t>
      </w:r>
    </w:p>
    <w:p w:rsidR="00B21047" w:rsidRDefault="00FC68C5">
      <w:pPr>
        <w:pStyle w:val="a0"/>
      </w:pPr>
      <w:r>
        <w:t>(часть 3.3 введена Федеральным законом от 05.10.2015 N 275-ФЗ)</w:t>
      </w:r>
    </w:p>
    <w:p w:rsidR="00B21047" w:rsidRDefault="00FC68C5">
      <w:pPr>
        <w:pStyle w:val="a0"/>
      </w:pPr>
      <w:r>
        <w:t>3.4. Разглашение лицами, участвующими в деле, их представителями, экс</w:t>
      </w:r>
      <w:r>
        <w:t>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B21047" w:rsidRDefault="00FC68C5">
      <w:pPr>
        <w:pStyle w:val="a0"/>
      </w:pPr>
      <w:r>
        <w:t>(часть 3.4 введена Федеральным законом от 05.</w:t>
      </w:r>
      <w:r>
        <w:t>10.2015 N 275-ФЗ)</w:t>
      </w:r>
    </w:p>
    <w:p w:rsidR="00B21047" w:rsidRDefault="00FC68C5">
      <w:pPr>
        <w:pStyle w:val="a0"/>
        <w:numPr>
          <w:ilvl w:val="0"/>
          <w:numId w:val="136"/>
        </w:numPr>
        <w:tabs>
          <w:tab w:val="left" w:pos="0"/>
        </w:tabs>
      </w:pPr>
      <w:r>
        <w:t xml:space="preserve">На заседании комиссии: </w:t>
      </w:r>
    </w:p>
    <w:p w:rsidR="00B21047" w:rsidRDefault="00FC68C5">
      <w:pPr>
        <w:pStyle w:val="a0"/>
      </w:pPr>
      <w:r>
        <w:t>1) заслушиваются лица, участвующие в деле;</w:t>
      </w:r>
    </w:p>
    <w:p w:rsidR="00B21047" w:rsidRDefault="00FC68C5">
      <w:pPr>
        <w:pStyle w:val="a0"/>
      </w:pPr>
      <w:r>
        <w:t>2) заслушиваются и обсуждаются ходатайства, принимаются по ним решения, которые должны быть отражены в протоколе заседания;</w:t>
      </w:r>
    </w:p>
    <w:p w:rsidR="00B21047" w:rsidRDefault="00FC68C5">
      <w:pPr>
        <w:pStyle w:val="a0"/>
      </w:pPr>
      <w:r>
        <w:t>3) исследуются доказательства;</w:t>
      </w:r>
    </w:p>
    <w:p w:rsidR="00B21047" w:rsidRDefault="00FC68C5">
      <w:pPr>
        <w:pStyle w:val="a0"/>
      </w:pPr>
      <w:r>
        <w:t>4) заслушиваются</w:t>
      </w:r>
      <w:r>
        <w:t xml:space="preserve"> мнения и пояснения лиц, участвующих в деле, относительно доказательств, представленных лицами, участвующими в деле;</w:t>
      </w:r>
    </w:p>
    <w:p w:rsidR="00B21047" w:rsidRDefault="00FC68C5">
      <w:pPr>
        <w:pStyle w:val="a0"/>
      </w:pPr>
      <w:r>
        <w:t>5) заслушиваются и обсуждаются мнения экспертов, привлеченных для дачи заключений;</w:t>
      </w:r>
    </w:p>
    <w:p w:rsidR="00B21047" w:rsidRDefault="00FC68C5">
      <w:pPr>
        <w:pStyle w:val="a0"/>
      </w:pPr>
      <w:r>
        <w:t xml:space="preserve">6) заслушиваются лица, располагающие сведениями об </w:t>
      </w:r>
      <w:r>
        <w:t>обстоятельствах рассматриваемого дела;</w:t>
      </w:r>
    </w:p>
    <w:p w:rsidR="00B21047" w:rsidRDefault="00FC68C5">
      <w:pPr>
        <w:pStyle w:val="a0"/>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B21047" w:rsidRDefault="00FC68C5">
      <w:pPr>
        <w:pStyle w:val="a0"/>
        <w:numPr>
          <w:ilvl w:val="0"/>
          <w:numId w:val="137"/>
        </w:numPr>
        <w:tabs>
          <w:tab w:val="left" w:pos="0"/>
        </w:tabs>
      </w:pPr>
      <w:r>
        <w:t>При рассмот</w:t>
      </w:r>
      <w:r>
        <w:t>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w:t>
      </w:r>
      <w:r>
        <w:t xml:space="preserve">х лиц. </w:t>
      </w:r>
    </w:p>
    <w:p w:rsidR="00B21047" w:rsidRDefault="00FC68C5">
      <w:pPr>
        <w:pStyle w:val="a0"/>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B21047" w:rsidRDefault="00FC68C5">
      <w:pPr>
        <w:pStyle w:val="a0"/>
      </w:pPr>
      <w:r>
        <w:t>(часть 5.1 введена Федеральным законом от 05.10.2015 N 275-ФЗ)</w:t>
      </w:r>
    </w:p>
    <w:p w:rsidR="00B21047" w:rsidRDefault="00FC68C5">
      <w:pPr>
        <w:pStyle w:val="a0"/>
        <w:numPr>
          <w:ilvl w:val="0"/>
          <w:numId w:val="138"/>
        </w:numPr>
        <w:tabs>
          <w:tab w:val="left" w:pos="0"/>
        </w:tabs>
      </w:pPr>
      <w:r>
        <w:t xml:space="preserve">После исследования доказательств по делу о нарушении антимонопольного </w:t>
      </w:r>
      <w:r>
        <w:lastRenderedPageBreak/>
        <w:t>законодательства, изложения позиций лиц, участвующих в деле, заключений экспертов, проведения опроса лиц, располагающих св</w:t>
      </w:r>
      <w:r>
        <w:t xml:space="preserve">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 </w:t>
      </w:r>
    </w:p>
    <w:p w:rsidR="00B21047" w:rsidRDefault="00FC68C5">
      <w:pPr>
        <w:pStyle w:val="a0"/>
      </w:pPr>
      <w:r>
        <w:rPr>
          <w:rStyle w:val="StrongEmphasis"/>
        </w:rPr>
        <w:t>Статья 45.1. Доказательства и доказывание по делу о</w:t>
      </w:r>
      <w:r>
        <w:rPr>
          <w:rStyle w:val="StrongEmphasis"/>
        </w:rPr>
        <w:t xml:space="preserve"> нарушении антимонопольного законодательства</w:t>
      </w:r>
    </w:p>
    <w:p w:rsidR="00B21047" w:rsidRDefault="00FC68C5">
      <w:pPr>
        <w:pStyle w:val="a0"/>
        <w:numPr>
          <w:ilvl w:val="0"/>
          <w:numId w:val="139"/>
        </w:numPr>
        <w:tabs>
          <w:tab w:val="left" w:pos="0"/>
        </w:tabs>
        <w:spacing w:after="0"/>
      </w:pPr>
      <w:r>
        <w:t>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w:t>
      </w:r>
      <w:r>
        <w:t xml:space="preserve">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 </w:t>
      </w:r>
    </w:p>
    <w:p w:rsidR="00B21047" w:rsidRDefault="00FC68C5">
      <w:pPr>
        <w:pStyle w:val="a0"/>
        <w:numPr>
          <w:ilvl w:val="0"/>
          <w:numId w:val="139"/>
        </w:numPr>
        <w:tabs>
          <w:tab w:val="left" w:pos="0"/>
        </w:tabs>
        <w:spacing w:after="0"/>
      </w:pPr>
      <w:r>
        <w:t>Каждое лицо, участвующее в деле, д</w:t>
      </w:r>
      <w:r>
        <w:t xml:space="preserve">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 </w:t>
      </w:r>
    </w:p>
    <w:p w:rsidR="00B21047" w:rsidRDefault="00FC68C5">
      <w:pPr>
        <w:pStyle w:val="a0"/>
        <w:numPr>
          <w:ilvl w:val="0"/>
          <w:numId w:val="139"/>
        </w:numPr>
        <w:tabs>
          <w:tab w:val="left" w:pos="0"/>
        </w:tabs>
        <w:spacing w:after="0"/>
      </w:pPr>
      <w:r>
        <w:t>В качестве доказательств по делу о нарушении антимонопольного за</w:t>
      </w:r>
      <w:r>
        <w:t>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w:t>
      </w:r>
      <w:r>
        <w:t xml:space="preserve">ументы и материалы. </w:t>
      </w:r>
    </w:p>
    <w:p w:rsidR="00B21047" w:rsidRDefault="00FC68C5">
      <w:pPr>
        <w:pStyle w:val="a0"/>
        <w:numPr>
          <w:ilvl w:val="0"/>
          <w:numId w:val="139"/>
        </w:numPr>
        <w:tabs>
          <w:tab w:val="left" w:pos="0"/>
        </w:tabs>
        <w:spacing w:after="0"/>
      </w:pPr>
      <w:r>
        <w:t>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w:t>
      </w:r>
      <w:r>
        <w:t xml:space="preserve">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w:t>
      </w:r>
      <w:r>
        <w:t xml:space="preserve">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 </w:t>
      </w:r>
    </w:p>
    <w:p w:rsidR="00B21047" w:rsidRDefault="00FC68C5">
      <w:pPr>
        <w:pStyle w:val="a0"/>
        <w:numPr>
          <w:ilvl w:val="0"/>
          <w:numId w:val="139"/>
        </w:numPr>
        <w:tabs>
          <w:tab w:val="left" w:pos="0"/>
        </w:tabs>
      </w:pPr>
      <w:r>
        <w:t>Вещественными доказательствами по делу о нарушении антимонопольного законодательства являются предме</w:t>
      </w:r>
      <w:r>
        <w:t xml:space="preserve">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 </w:t>
      </w:r>
    </w:p>
    <w:p w:rsidR="00B21047" w:rsidRDefault="00FC68C5">
      <w:pPr>
        <w:pStyle w:val="a0"/>
      </w:pPr>
      <w:r>
        <w:rPr>
          <w:rStyle w:val="StrongEmphasis"/>
        </w:rPr>
        <w:t>Статья 45.2. Порядок доступа лиц, участвующих в деле о нарушении антимонопольног</w:t>
      </w:r>
      <w:r>
        <w:rPr>
          <w:rStyle w:val="StrongEmphasis"/>
        </w:rPr>
        <w:t>о законодательства, к материалам дела, содержащим коммерческую тайну</w:t>
      </w:r>
    </w:p>
    <w:p w:rsidR="00B21047" w:rsidRDefault="00FC68C5">
      <w:pPr>
        <w:pStyle w:val="a0"/>
        <w:numPr>
          <w:ilvl w:val="0"/>
          <w:numId w:val="140"/>
        </w:numPr>
        <w:tabs>
          <w:tab w:val="left" w:pos="0"/>
        </w:tabs>
        <w:spacing w:after="0"/>
      </w:pPr>
      <w:r>
        <w:t>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w:t>
      </w:r>
      <w:r>
        <w:t xml:space="preserve">,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w:t>
      </w:r>
      <w:r>
        <w:t>предусмотренные частями 1 и 3 статьи 14.32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статьей 178 Уголовного кодекса Российской Федерации</w:t>
      </w:r>
      <w:r>
        <w:t xml:space="preserve">. </w:t>
      </w:r>
    </w:p>
    <w:p w:rsidR="00B21047" w:rsidRDefault="00FC68C5">
      <w:pPr>
        <w:pStyle w:val="a0"/>
        <w:numPr>
          <w:ilvl w:val="0"/>
          <w:numId w:val="140"/>
        </w:numPr>
        <w:tabs>
          <w:tab w:val="left" w:pos="0"/>
        </w:tabs>
        <w:spacing w:after="0"/>
      </w:pPr>
      <w:r>
        <w:t>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w:t>
      </w:r>
      <w:r>
        <w:t xml:space="preserve">ет быть установлен режим коммерческой тайны. </w:t>
      </w:r>
    </w:p>
    <w:p w:rsidR="00B21047" w:rsidRDefault="00FC68C5">
      <w:pPr>
        <w:pStyle w:val="a0"/>
        <w:numPr>
          <w:ilvl w:val="0"/>
          <w:numId w:val="140"/>
        </w:numPr>
        <w:tabs>
          <w:tab w:val="left" w:pos="0"/>
        </w:tabs>
        <w:spacing w:after="0"/>
      </w:pPr>
      <w:r>
        <w:t>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w:t>
      </w:r>
      <w:r>
        <w:t xml:space="preserve">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 </w:t>
      </w:r>
    </w:p>
    <w:p w:rsidR="00B21047" w:rsidRDefault="00FC68C5">
      <w:pPr>
        <w:pStyle w:val="a0"/>
        <w:numPr>
          <w:ilvl w:val="0"/>
          <w:numId w:val="140"/>
        </w:numPr>
        <w:tabs>
          <w:tab w:val="left" w:pos="0"/>
        </w:tabs>
        <w:spacing w:after="0"/>
      </w:pPr>
      <w:r>
        <w:lastRenderedPageBreak/>
        <w:t>Согласие обладателя информации, составляющей коммерческую тайну, на ознакомление лиц, участвующи</w:t>
      </w:r>
      <w:r>
        <w:t xml:space="preserve">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 </w:t>
      </w:r>
    </w:p>
    <w:p w:rsidR="00B21047" w:rsidRDefault="00FC68C5">
      <w:pPr>
        <w:pStyle w:val="a0"/>
        <w:numPr>
          <w:ilvl w:val="0"/>
          <w:numId w:val="140"/>
        </w:numPr>
        <w:tabs>
          <w:tab w:val="left" w:pos="0"/>
        </w:tabs>
      </w:pPr>
      <w:r>
        <w:t>Расписка лиц, участвующих в деле, в неразглашении информации, составляющей к</w:t>
      </w:r>
      <w:r>
        <w:t>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w:t>
      </w:r>
      <w:r>
        <w:t xml:space="preserve">а. </w:t>
      </w:r>
    </w:p>
    <w:p w:rsidR="00B21047" w:rsidRDefault="00FC68C5">
      <w:pPr>
        <w:pStyle w:val="a0"/>
      </w:pPr>
      <w:r>
        <w:rPr>
          <w:rStyle w:val="StrongEmphasis"/>
        </w:rPr>
        <w:t>Статья 46. Перерыв в заседании комиссии</w:t>
      </w:r>
    </w:p>
    <w:p w:rsidR="00B21047" w:rsidRDefault="00FC68C5">
      <w:pPr>
        <w:pStyle w:val="a0"/>
        <w:numPr>
          <w:ilvl w:val="0"/>
          <w:numId w:val="141"/>
        </w:numPr>
        <w:tabs>
          <w:tab w:val="left" w:pos="0"/>
        </w:tabs>
        <w:spacing w:after="0"/>
      </w:pPr>
      <w:r>
        <w:t xml:space="preserve">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 </w:t>
      </w:r>
    </w:p>
    <w:p w:rsidR="00B21047" w:rsidRDefault="00FC68C5">
      <w:pPr>
        <w:pStyle w:val="a0"/>
        <w:numPr>
          <w:ilvl w:val="0"/>
          <w:numId w:val="141"/>
        </w:numPr>
        <w:tabs>
          <w:tab w:val="left" w:pos="0"/>
        </w:tabs>
      </w:pPr>
      <w:r>
        <w:t>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w:t>
      </w:r>
      <w:r>
        <w:t xml:space="preserve">зводится. </w:t>
      </w:r>
    </w:p>
    <w:p w:rsidR="00B21047" w:rsidRDefault="00FC68C5">
      <w:pPr>
        <w:pStyle w:val="a0"/>
      </w:pPr>
      <w:r>
        <w:rPr>
          <w:rStyle w:val="StrongEmphasis"/>
        </w:rPr>
        <w:t>Статья 47. Отложение и приостановление рассмотрения дела о нарушении антимонопольного законодательства</w:t>
      </w:r>
    </w:p>
    <w:p w:rsidR="00B21047" w:rsidRDefault="00FC68C5">
      <w:pPr>
        <w:pStyle w:val="a0"/>
        <w:numPr>
          <w:ilvl w:val="0"/>
          <w:numId w:val="142"/>
        </w:numPr>
        <w:tabs>
          <w:tab w:val="left" w:pos="0"/>
        </w:tabs>
      </w:pPr>
      <w:r>
        <w:t xml:space="preserve">Комиссия вправе отложить рассмотрение дела о нарушении антимонопольного законодательства: </w:t>
      </w:r>
    </w:p>
    <w:p w:rsidR="00B21047" w:rsidRDefault="00FC68C5">
      <w:pPr>
        <w:pStyle w:val="a0"/>
      </w:pPr>
      <w:r>
        <w:t>1) по ходатайству лица, участвующего в деле, в связ</w:t>
      </w:r>
      <w:r>
        <w:t>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B21047" w:rsidRDefault="00FC68C5">
      <w:pPr>
        <w:pStyle w:val="a0"/>
      </w:pPr>
      <w:r>
        <w:t>2) в связи с необходимостью получения дополнительных доказательств;</w:t>
      </w:r>
    </w:p>
    <w:p w:rsidR="00B21047" w:rsidRDefault="00FC68C5">
      <w:pPr>
        <w:pStyle w:val="a0"/>
      </w:pPr>
      <w:r>
        <w:t>3) для привлечения к участию в деле лиц</w:t>
      </w:r>
      <w:r>
        <w:t>, содействующих рассмотрению дела, других лиц, участие которых в деле, по мнению комиссии, необходимо;</w:t>
      </w:r>
    </w:p>
    <w:p w:rsidR="00B21047" w:rsidRDefault="00FC68C5">
      <w:pPr>
        <w:pStyle w:val="a0"/>
      </w:pPr>
      <w:r>
        <w:t>4) утратил силу.</w:t>
      </w:r>
    </w:p>
    <w:p w:rsidR="00B21047" w:rsidRDefault="00FC68C5">
      <w:pPr>
        <w:pStyle w:val="a0"/>
      </w:pPr>
      <w:r>
        <w:t>5) в иных предусмотренных настоящей главой случаях.</w:t>
      </w:r>
    </w:p>
    <w:p w:rsidR="00B21047" w:rsidRDefault="00FC68C5">
      <w:pPr>
        <w:pStyle w:val="a0"/>
      </w:pPr>
      <w:r>
        <w:t>1.1. Комиссия обязана отложить рассмотрение дела о нарушении антимонопольного законо</w:t>
      </w:r>
      <w:r>
        <w:t>дательства в случае:</w:t>
      </w:r>
    </w:p>
    <w:p w:rsidR="00B21047" w:rsidRDefault="00FC68C5">
      <w:pPr>
        <w:pStyle w:val="a0"/>
      </w:pPr>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B21047" w:rsidRDefault="00FC68C5">
      <w:pPr>
        <w:pStyle w:val="a0"/>
      </w:pPr>
      <w:r>
        <w:t>2) если в качестве ответчика</w:t>
      </w:r>
      <w:r>
        <w:t xml:space="preserve"> по делу привлекается лицо, ранее участвовавшее в деле в ином статусе (лицо, располагающее сведениями об обстоятельствах дела, заявитель);</w:t>
      </w:r>
    </w:p>
    <w:p w:rsidR="00B21047" w:rsidRDefault="00FC68C5">
      <w:pPr>
        <w:pStyle w:val="a0"/>
      </w:pPr>
      <w:r>
        <w:t>3) принятия заключения об обстоятельствах дела.</w:t>
      </w:r>
    </w:p>
    <w:p w:rsidR="00B21047" w:rsidRDefault="00FC68C5">
      <w:pPr>
        <w:pStyle w:val="a0"/>
      </w:pPr>
      <w:r>
        <w:t>1.2. При отложении рассмотрения дела о нарушении антимонопольного зак</w:t>
      </w:r>
      <w:r>
        <w:t>онодательства по основаниям, предусмотренным пунктами 1 и 2 части 1.1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w:t>
      </w:r>
      <w:r>
        <w:t xml:space="preserve"> которые свидетельствуют о наличии таких признаков.</w:t>
      </w:r>
    </w:p>
    <w:p w:rsidR="00B21047" w:rsidRDefault="00FC68C5">
      <w:pPr>
        <w:pStyle w:val="a0"/>
        <w:numPr>
          <w:ilvl w:val="0"/>
          <w:numId w:val="143"/>
        </w:numPr>
        <w:tabs>
          <w:tab w:val="left" w:pos="0"/>
        </w:tabs>
        <w:spacing w:after="0"/>
      </w:pPr>
      <w:r>
        <w:lastRenderedPageBreak/>
        <w:t xml:space="preserve">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w:t>
      </w:r>
      <w:r>
        <w:t xml:space="preserve">было отложено. </w:t>
      </w:r>
    </w:p>
    <w:p w:rsidR="00B21047" w:rsidRDefault="00FC68C5">
      <w:pPr>
        <w:pStyle w:val="a0"/>
        <w:numPr>
          <w:ilvl w:val="0"/>
          <w:numId w:val="143"/>
        </w:numPr>
        <w:tabs>
          <w:tab w:val="left" w:pos="0"/>
        </w:tabs>
      </w:pPr>
      <w:r>
        <w:t xml:space="preserve">Комиссия может приостановить рассмотрение дела о нарушении антимонопольного законодательства в случае и на срок: </w:t>
      </w:r>
    </w:p>
    <w:p w:rsidR="00B21047" w:rsidRDefault="00FC68C5">
      <w:pPr>
        <w:pStyle w:val="a0"/>
      </w:pPr>
      <w:r>
        <w:t>1) рассмотрения антимонопольным органом, судом, органами предварительного следствия другого дела, имеющего значение для рассмо</w:t>
      </w:r>
      <w:r>
        <w:t>трения дела о нарушении антимонопольного законодательства;</w:t>
      </w:r>
    </w:p>
    <w:p w:rsidR="00B21047" w:rsidRDefault="00FC68C5">
      <w:pPr>
        <w:pStyle w:val="a0"/>
      </w:pPr>
      <w:r>
        <w:t>2) проведения экспертизы.</w:t>
      </w:r>
    </w:p>
    <w:p w:rsidR="00B21047" w:rsidRDefault="00FC68C5">
      <w:pPr>
        <w:pStyle w:val="a0"/>
        <w:numPr>
          <w:ilvl w:val="0"/>
          <w:numId w:val="144"/>
        </w:numPr>
        <w:tabs>
          <w:tab w:val="left" w:pos="0"/>
        </w:tabs>
        <w:spacing w:after="0"/>
      </w:pPr>
      <w:r>
        <w:t>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w:t>
      </w:r>
      <w:r>
        <w:t xml:space="preserve">овлено. </w:t>
      </w:r>
    </w:p>
    <w:p w:rsidR="00B21047" w:rsidRDefault="00FC68C5">
      <w:pPr>
        <w:pStyle w:val="a0"/>
        <w:numPr>
          <w:ilvl w:val="0"/>
          <w:numId w:val="144"/>
        </w:numPr>
        <w:tabs>
          <w:tab w:val="left" w:pos="0"/>
        </w:tabs>
      </w:pPr>
      <w:r>
        <w:t>Об отложении, о приостановлении, о возобновлении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w:t>
      </w:r>
      <w:r>
        <w:t xml:space="preserve">ам, участвующим в деле. Копия определения о назначении экспертизы направляется также эксперту в трехдневный срок со дня вынесения такого определения. </w:t>
      </w:r>
    </w:p>
    <w:p w:rsidR="00B21047" w:rsidRDefault="00FC68C5">
      <w:pPr>
        <w:pStyle w:val="a0"/>
      </w:pPr>
      <w:r>
        <w:rPr>
          <w:rStyle w:val="StrongEmphasis"/>
        </w:rPr>
        <w:t>Статья 47.1. Объединение или выделение дел о нарушении антимонопольного законодательства</w:t>
      </w:r>
    </w:p>
    <w:p w:rsidR="00B21047" w:rsidRDefault="00FC68C5">
      <w:pPr>
        <w:pStyle w:val="a0"/>
        <w:numPr>
          <w:ilvl w:val="0"/>
          <w:numId w:val="145"/>
        </w:numPr>
        <w:tabs>
          <w:tab w:val="left" w:pos="0"/>
        </w:tabs>
        <w:spacing w:after="0"/>
      </w:pPr>
      <w:r>
        <w:t xml:space="preserve">Антимонопольный </w:t>
      </w:r>
      <w:r>
        <w:t xml:space="preserve">орган по ходатайству лиц, участвующих в деле, или по собственной инициативе в порядке,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w:t>
      </w:r>
      <w:r>
        <w:t xml:space="preserve">антимонопольного законодательства, а также выделить в отдельное производство одно или несколько дел. </w:t>
      </w:r>
    </w:p>
    <w:p w:rsidR="00B21047" w:rsidRDefault="00FC68C5">
      <w:pPr>
        <w:pStyle w:val="a0"/>
        <w:numPr>
          <w:ilvl w:val="0"/>
          <w:numId w:val="145"/>
        </w:numPr>
        <w:tabs>
          <w:tab w:val="left" w:pos="0"/>
        </w:tabs>
        <w:spacing w:after="0"/>
      </w:pPr>
      <w:r>
        <w:t xml:space="preserve">Об объединении дел в одно производство или о выделении дела в отдельное производство антимонопольным органом выносится определение. </w:t>
      </w:r>
    </w:p>
    <w:p w:rsidR="00B21047" w:rsidRDefault="00FC68C5">
      <w:pPr>
        <w:pStyle w:val="a0"/>
        <w:numPr>
          <w:ilvl w:val="0"/>
          <w:numId w:val="145"/>
        </w:numPr>
        <w:tabs>
          <w:tab w:val="left" w:pos="0"/>
        </w:tabs>
      </w:pPr>
      <w:r>
        <w:t xml:space="preserve">Состав комиссии по рассмотрению объединенных или выделенных дел определяется приказом антимонопольного органа. </w:t>
      </w:r>
    </w:p>
    <w:p w:rsidR="00B21047" w:rsidRDefault="00FC68C5">
      <w:pPr>
        <w:pStyle w:val="a0"/>
      </w:pPr>
      <w:r>
        <w:rPr>
          <w:rStyle w:val="StrongEmphasis"/>
        </w:rPr>
        <w:t>Статья 48. Прекращение рассмотрения дела о нарушении антимонопольного законодательства</w:t>
      </w:r>
    </w:p>
    <w:p w:rsidR="00B21047" w:rsidRDefault="00FC68C5">
      <w:pPr>
        <w:pStyle w:val="a0"/>
        <w:numPr>
          <w:ilvl w:val="0"/>
          <w:numId w:val="146"/>
        </w:numPr>
        <w:tabs>
          <w:tab w:val="left" w:pos="0"/>
        </w:tabs>
      </w:pPr>
      <w:r>
        <w:t>Комиссия прекращает рассмотрение дела о нарушении антимон</w:t>
      </w:r>
      <w:r>
        <w:t xml:space="preserve">опольного законодательства в случае: </w:t>
      </w:r>
    </w:p>
    <w:p w:rsidR="00B21047" w:rsidRDefault="00FC68C5">
      <w:pPr>
        <w:pStyle w:val="a0"/>
      </w:pPr>
      <w:r>
        <w:t>1) отсутствия нарушения антимонопольного законодательства в рассматриваемых комиссией действиях (бездействии);</w:t>
      </w:r>
    </w:p>
    <w:p w:rsidR="00B21047" w:rsidRDefault="00FC68C5">
      <w:pPr>
        <w:pStyle w:val="a0"/>
      </w:pPr>
      <w:r>
        <w:t>2) ликвидации юридического лица - единственного ответчика по делу;</w:t>
      </w:r>
    </w:p>
    <w:p w:rsidR="00B21047" w:rsidRDefault="00FC68C5">
      <w:pPr>
        <w:pStyle w:val="a0"/>
      </w:pPr>
      <w:r>
        <w:t>3) смерти физического лица - единственно</w:t>
      </w:r>
      <w:r>
        <w:t>го ответчика по делу;</w:t>
      </w:r>
    </w:p>
    <w:p w:rsidR="00B21047" w:rsidRDefault="00FC68C5">
      <w:pPr>
        <w:pStyle w:val="a0"/>
      </w:pPr>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B21047" w:rsidRDefault="00FC68C5">
      <w:pPr>
        <w:pStyle w:val="a0"/>
      </w:pPr>
      <w:r>
        <w:t>5) истечения срока давности, предусмотренног</w:t>
      </w:r>
      <w:r>
        <w:t>о статьей 41.1 настоящего Федерального закона.</w:t>
      </w:r>
    </w:p>
    <w:p w:rsidR="00B21047" w:rsidRDefault="00FC68C5">
      <w:pPr>
        <w:pStyle w:val="a0"/>
        <w:numPr>
          <w:ilvl w:val="0"/>
          <w:numId w:val="147"/>
        </w:numPr>
        <w:tabs>
          <w:tab w:val="left" w:pos="0"/>
        </w:tabs>
      </w:pPr>
      <w:r>
        <w:t xml:space="preserve">Решение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r>
        <w:lastRenderedPageBreak/>
        <w:t>статьей 41 настоящего Федерального закона. В случае, ес</w:t>
      </w:r>
      <w:r>
        <w:t>ли рассмотрение дела прекращается в соответствии с пунктом 4 части 1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w:t>
      </w:r>
      <w:r>
        <w:t xml:space="preserve">тельства. </w:t>
      </w:r>
    </w:p>
    <w:p w:rsidR="00B21047" w:rsidRDefault="00FC68C5">
      <w:pPr>
        <w:pStyle w:val="a0"/>
      </w:pPr>
      <w:r>
        <w:rPr>
          <w:rStyle w:val="StrongEmphasis"/>
        </w:rPr>
        <w:t>Статья 48.1. Заключение об обстоятельствах дела</w:t>
      </w:r>
    </w:p>
    <w:p w:rsidR="00B21047" w:rsidRDefault="00FC68C5">
      <w:pPr>
        <w:pStyle w:val="a0"/>
      </w:pPr>
      <w:r>
        <w:t>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w:t>
      </w:r>
      <w:r>
        <w:t xml:space="preserve"> требований антимонопольного законодательства;</w:t>
      </w:r>
    </w:p>
    <w:p w:rsidR="00B21047" w:rsidRDefault="00FC68C5">
      <w:pPr>
        <w:pStyle w:val="a0"/>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w:t>
      </w:r>
      <w:r>
        <w:t xml:space="preserve"> и возражений доводы лиц, участвующих в деле.</w:t>
      </w:r>
    </w:p>
    <w:p w:rsidR="00B21047" w:rsidRDefault="00FC68C5">
      <w:pPr>
        <w:pStyle w:val="a0"/>
        <w:numPr>
          <w:ilvl w:val="0"/>
          <w:numId w:val="148"/>
        </w:numPr>
        <w:tabs>
          <w:tab w:val="left" w:pos="0"/>
        </w:tabs>
        <w:spacing w:after="0"/>
      </w:pPr>
      <w:r>
        <w:t xml:space="preserve">В случае принятия заключения об обстоятельствах дела дело о нарушении антимонопольного законодательства подлежит отложению. </w:t>
      </w:r>
    </w:p>
    <w:p w:rsidR="00B21047" w:rsidRDefault="00FC68C5">
      <w:pPr>
        <w:pStyle w:val="a0"/>
        <w:numPr>
          <w:ilvl w:val="0"/>
          <w:numId w:val="148"/>
        </w:numPr>
        <w:tabs>
          <w:tab w:val="left" w:pos="0"/>
        </w:tabs>
        <w:spacing w:after="0"/>
      </w:pPr>
      <w:r>
        <w:t>Копия заключения об обстоятельствах дела направляется лицам, участвующим в деле, в те</w:t>
      </w:r>
      <w:r>
        <w:t>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w:t>
      </w:r>
      <w:r>
        <w:t xml:space="preserve">, участвующим в деле, копии заключения об обстоятельствах дела. </w:t>
      </w:r>
    </w:p>
    <w:p w:rsidR="00B21047" w:rsidRDefault="00FC68C5">
      <w:pPr>
        <w:pStyle w:val="a0"/>
        <w:numPr>
          <w:ilvl w:val="0"/>
          <w:numId w:val="148"/>
        </w:numPr>
        <w:tabs>
          <w:tab w:val="left" w:pos="0"/>
        </w:tabs>
        <w:spacing w:after="0"/>
      </w:pPr>
      <w:r>
        <w:t>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w:t>
      </w:r>
      <w:r>
        <w:t xml:space="preserve">а, до окончания рассмотрения дела о нарушении антимонопольного законодательства и оглашения резолютивной части решения по нему на заседании комиссии. </w:t>
      </w:r>
    </w:p>
    <w:p w:rsidR="00B21047" w:rsidRDefault="00FC68C5">
      <w:pPr>
        <w:pStyle w:val="a0"/>
        <w:numPr>
          <w:ilvl w:val="0"/>
          <w:numId w:val="148"/>
        </w:numPr>
        <w:tabs>
          <w:tab w:val="left" w:pos="0"/>
        </w:tabs>
        <w:spacing w:after="0"/>
      </w:pPr>
      <w:r>
        <w:t>В случае, если представленные лицами, участвующими в деле, пояснения, доказательства и доводы свидетельст</w:t>
      </w:r>
      <w:r>
        <w:t>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пункта 1 части 1.1 статьи 47 наст</w:t>
      </w:r>
      <w:r>
        <w:t xml:space="preserve">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 </w:t>
      </w:r>
    </w:p>
    <w:p w:rsidR="00B21047" w:rsidRDefault="00FC68C5">
      <w:pPr>
        <w:pStyle w:val="a0"/>
        <w:numPr>
          <w:ilvl w:val="0"/>
          <w:numId w:val="148"/>
        </w:numPr>
        <w:tabs>
          <w:tab w:val="left" w:pos="0"/>
        </w:tabs>
      </w:pPr>
      <w:r>
        <w:t>В случае, если представленные лицами, уч</w:t>
      </w:r>
      <w:r>
        <w:t>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w:t>
      </w:r>
      <w:r>
        <w:t xml:space="preserve"> комиссия на основании пункта 1 части 1 статьи 48 настоящего Федерального закона прекращает рассмотрение дела о нарушении антимонопольного законодательства. </w:t>
      </w:r>
    </w:p>
    <w:p w:rsidR="00B21047" w:rsidRDefault="00FC68C5">
      <w:pPr>
        <w:pStyle w:val="a0"/>
      </w:pPr>
      <w:r>
        <w:rPr>
          <w:rStyle w:val="StrongEmphasis"/>
        </w:rPr>
        <w:t>Статья 49. Принятие комиссией решения по делу о нарушении антимонопольного законодательства</w:t>
      </w:r>
    </w:p>
    <w:p w:rsidR="00B21047" w:rsidRDefault="00FC68C5">
      <w:pPr>
        <w:pStyle w:val="a0"/>
        <w:numPr>
          <w:ilvl w:val="0"/>
          <w:numId w:val="149"/>
        </w:numPr>
        <w:tabs>
          <w:tab w:val="left" w:pos="0"/>
        </w:tabs>
      </w:pPr>
      <w:r>
        <w:t>Комисс</w:t>
      </w:r>
      <w:r>
        <w:t xml:space="preserve">ия при принятии решения по делу о нарушении антимонопольного законодательства: </w:t>
      </w:r>
    </w:p>
    <w:p w:rsidR="00B21047" w:rsidRDefault="00FC68C5">
      <w:pPr>
        <w:pStyle w:val="a0"/>
      </w:pPr>
      <w:r>
        <w:t>1) оценивает доказательства и доводы, представленные лицами, участвующими в деле;</w:t>
      </w:r>
    </w:p>
    <w:p w:rsidR="00B21047" w:rsidRDefault="00FC68C5">
      <w:pPr>
        <w:pStyle w:val="a0"/>
      </w:pPr>
      <w:r>
        <w:t xml:space="preserve">2) оценивает заключения и пояснения экспертов, а также лиц, располагающих сведениями о </w:t>
      </w:r>
      <w:r>
        <w:t>рассматриваемых комиссией обстоятельствах;</w:t>
      </w:r>
    </w:p>
    <w:p w:rsidR="00B21047" w:rsidRDefault="00FC68C5">
      <w:pPr>
        <w:pStyle w:val="a0"/>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B21047" w:rsidRDefault="00FC68C5">
      <w:pPr>
        <w:pStyle w:val="a0"/>
      </w:pPr>
      <w:r>
        <w:t>4) устанавливает права и обязанности лиц,</w:t>
      </w:r>
      <w:r>
        <w:t xml:space="preserve"> участвующих в деле;</w:t>
      </w:r>
    </w:p>
    <w:p w:rsidR="00B21047" w:rsidRDefault="00FC68C5">
      <w:pPr>
        <w:pStyle w:val="a0"/>
      </w:pPr>
      <w:r>
        <w:lastRenderedPageBreak/>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w:t>
      </w:r>
      <w:r>
        <w:t>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B21047" w:rsidRDefault="00FC68C5">
      <w:pPr>
        <w:pStyle w:val="a0"/>
        <w:numPr>
          <w:ilvl w:val="0"/>
          <w:numId w:val="150"/>
        </w:numPr>
        <w:tabs>
          <w:tab w:val="left" w:pos="0"/>
        </w:tabs>
      </w:pPr>
      <w:r>
        <w:t>Резолютивная часть решения по делу о нарушении антимонопольного законодательства подл</w:t>
      </w:r>
      <w:r>
        <w:t xml:space="preserve">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w:t>
      </w:r>
      <w:r>
        <w:t xml:space="preserve">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 </w:t>
      </w:r>
    </w:p>
    <w:p w:rsidR="00B21047" w:rsidRDefault="00FC68C5">
      <w:pPr>
        <w:pStyle w:val="a0"/>
      </w:pPr>
      <w:r>
        <w:rPr>
          <w:rStyle w:val="StrongEmphasis"/>
        </w:rPr>
        <w:t>Статья 50. Предписание по делу о нарушении антимонопольного законодательства</w:t>
      </w:r>
    </w:p>
    <w:p w:rsidR="00B21047" w:rsidRDefault="00FC68C5">
      <w:pPr>
        <w:pStyle w:val="a0"/>
        <w:numPr>
          <w:ilvl w:val="0"/>
          <w:numId w:val="151"/>
        </w:numPr>
        <w:tabs>
          <w:tab w:val="left" w:pos="0"/>
        </w:tabs>
        <w:spacing w:after="0"/>
      </w:pPr>
      <w:r>
        <w:t>По ре</w:t>
      </w:r>
      <w:r>
        <w:t xml:space="preserve">зультатам рассмотрения дела о нарушении антимонопольного законодательства на основании решения по делу комиссия выдает предписание ответчику по делу. </w:t>
      </w:r>
    </w:p>
    <w:p w:rsidR="00B21047" w:rsidRDefault="00FC68C5">
      <w:pPr>
        <w:pStyle w:val="a0"/>
        <w:numPr>
          <w:ilvl w:val="0"/>
          <w:numId w:val="151"/>
        </w:numPr>
        <w:tabs>
          <w:tab w:val="left" w:pos="0"/>
        </w:tabs>
      </w:pPr>
      <w:r>
        <w:t>Предписание по делу о нарушении антимонопольного законодательства изготавливается одновременно с решением</w:t>
      </w:r>
      <w:r>
        <w:t xml:space="preserve">. Копия предписания немедленно направляется или вручается лицу, которому предписывается совершить определенные решением действия. </w:t>
      </w:r>
    </w:p>
    <w:p w:rsidR="00B21047" w:rsidRDefault="00FC68C5">
      <w:pPr>
        <w:pStyle w:val="a0"/>
      </w:pPr>
      <w:r>
        <w:rPr>
          <w:rStyle w:val="StrongEmphasis"/>
        </w:rPr>
        <w:t>Статья 51. Исполнение предписания по делу о нарушении антимонопольного законодательства. Последствия неисполнения предписания</w:t>
      </w:r>
      <w:r>
        <w:rPr>
          <w:rStyle w:val="StrongEmphasis"/>
        </w:rPr>
        <w:t xml:space="preserve"> о перечислении в федеральный бюджет дохода, полученного от монополистической деятельности или недобросовестной конкуренции</w:t>
      </w:r>
    </w:p>
    <w:p w:rsidR="00B21047" w:rsidRDefault="00FC68C5">
      <w:pPr>
        <w:pStyle w:val="a0"/>
        <w:numPr>
          <w:ilvl w:val="0"/>
          <w:numId w:val="152"/>
        </w:numPr>
        <w:tabs>
          <w:tab w:val="left" w:pos="0"/>
        </w:tabs>
        <w:spacing w:after="0"/>
      </w:pPr>
      <w:r>
        <w:t>Предписание по делу о нарушении антимонопольного законодательства подлежит исполнению в установленный им срок. Антимонопольный орган</w:t>
      </w:r>
      <w:r>
        <w:t xml:space="preserve"> осуществляет контроль за исполнением выданных предписаний. </w:t>
      </w:r>
    </w:p>
    <w:p w:rsidR="00B21047" w:rsidRDefault="00FC68C5">
      <w:pPr>
        <w:pStyle w:val="a0"/>
        <w:numPr>
          <w:ilvl w:val="0"/>
          <w:numId w:val="152"/>
        </w:numPr>
        <w:tabs>
          <w:tab w:val="left" w:pos="0"/>
        </w:tabs>
        <w:spacing w:after="0"/>
      </w:pPr>
      <w:r>
        <w:t xml:space="preserve">Неисполнение в срок предписания по делу о нарушении антимонопольного законодательства влечет за собой административную ответственность. </w:t>
      </w:r>
    </w:p>
    <w:p w:rsidR="00B21047" w:rsidRDefault="00FC68C5">
      <w:pPr>
        <w:pStyle w:val="a0"/>
        <w:numPr>
          <w:ilvl w:val="0"/>
          <w:numId w:val="152"/>
        </w:numPr>
        <w:tabs>
          <w:tab w:val="left" w:pos="0"/>
        </w:tabs>
        <w:spacing w:after="0"/>
      </w:pPr>
      <w:r>
        <w:t>Лицо, чьи действия (бездействие) в установленном настоящим</w:t>
      </w:r>
      <w:r>
        <w:t xml:space="preserve">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w:t>
      </w:r>
      <w:r>
        <w:t>джет доход,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w:t>
      </w:r>
      <w:r>
        <w:t>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w:t>
      </w:r>
      <w:r>
        <w:t xml:space="preserve">ельства, в отношении которого выдано данное предписание, если данное предписание исполнено. </w:t>
      </w:r>
    </w:p>
    <w:p w:rsidR="00B21047" w:rsidRDefault="00FC68C5">
      <w:pPr>
        <w:pStyle w:val="a0"/>
        <w:numPr>
          <w:ilvl w:val="0"/>
          <w:numId w:val="152"/>
        </w:numPr>
        <w:tabs>
          <w:tab w:val="left" w:pos="0"/>
        </w:tabs>
        <w:spacing w:after="0"/>
      </w:pPr>
      <w:r>
        <w:t>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w:t>
      </w:r>
      <w:r>
        <w:t xml:space="preserve"> срок или уклонение от его исполнения. Неисполнение в срок указанного предписания является нарушением антимонопольного законодательства. </w:t>
      </w:r>
    </w:p>
    <w:p w:rsidR="00B21047" w:rsidRDefault="00FC68C5">
      <w:pPr>
        <w:pStyle w:val="a0"/>
        <w:numPr>
          <w:ilvl w:val="0"/>
          <w:numId w:val="152"/>
        </w:numPr>
        <w:tabs>
          <w:tab w:val="left" w:pos="0"/>
        </w:tabs>
        <w:spacing w:after="0"/>
      </w:pPr>
      <w:r>
        <w:t>Срок исполнения предписания по делу о нарушении антимонопольного законодательства может быть продлен комиссией не боле</w:t>
      </w:r>
      <w:r>
        <w:t>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w:t>
      </w:r>
      <w:r>
        <w:t xml:space="preserve">днее чем за двадцать рабочих дней до истечения срока исполнения предписания. </w:t>
      </w:r>
    </w:p>
    <w:p w:rsidR="00B21047" w:rsidRDefault="00FC68C5">
      <w:pPr>
        <w:pStyle w:val="a0"/>
        <w:numPr>
          <w:ilvl w:val="0"/>
          <w:numId w:val="152"/>
        </w:numPr>
        <w:tabs>
          <w:tab w:val="left" w:pos="0"/>
        </w:tabs>
        <w:spacing w:after="0"/>
      </w:pPr>
      <w:r>
        <w:t xml:space="preserve">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w:t>
      </w:r>
      <w:r>
        <w:lastRenderedPageBreak/>
        <w:t>момента получе</w:t>
      </w:r>
      <w:r>
        <w:t xml:space="preserve">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 </w:t>
      </w:r>
    </w:p>
    <w:p w:rsidR="00B21047" w:rsidRDefault="00FC68C5">
      <w:pPr>
        <w:pStyle w:val="a0"/>
        <w:numPr>
          <w:ilvl w:val="0"/>
          <w:numId w:val="152"/>
        </w:numPr>
        <w:tabs>
          <w:tab w:val="left" w:pos="0"/>
        </w:tabs>
      </w:pPr>
      <w:r>
        <w:t>В случае привлечения ответчика, ответчиков по делу к административной ответственности за невыполн</w:t>
      </w:r>
      <w:r>
        <w:t>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w:t>
      </w:r>
      <w:r>
        <w:t xml:space="preserve">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 </w:t>
      </w:r>
    </w:p>
    <w:p w:rsidR="00B21047" w:rsidRDefault="00FC68C5">
      <w:pPr>
        <w:pStyle w:val="a0"/>
      </w:pPr>
      <w:r>
        <w:rPr>
          <w:rStyle w:val="StrongEmphasis"/>
        </w:rPr>
        <w:t>Статья 51.1. Разъяснение решения и (или) предписания по делу о нарушении антимонопол</w:t>
      </w:r>
      <w:r>
        <w:rPr>
          <w:rStyle w:val="StrongEmphasis"/>
        </w:rPr>
        <w:t>ьного законодательства. Исправление описки, опечатки и арифметической ошибки</w:t>
      </w:r>
    </w:p>
    <w:p w:rsidR="00B21047" w:rsidRDefault="00FC68C5">
      <w:pPr>
        <w:pStyle w:val="a0"/>
        <w:numPr>
          <w:ilvl w:val="0"/>
          <w:numId w:val="153"/>
        </w:numPr>
        <w:tabs>
          <w:tab w:val="left" w:pos="0"/>
        </w:tabs>
        <w:spacing w:after="0"/>
      </w:pPr>
      <w:r>
        <w:t>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w:t>
      </w:r>
      <w:r>
        <w:t xml:space="preserve">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 </w:t>
      </w:r>
    </w:p>
    <w:p w:rsidR="00B21047" w:rsidRDefault="00FC68C5">
      <w:pPr>
        <w:pStyle w:val="a0"/>
        <w:numPr>
          <w:ilvl w:val="0"/>
          <w:numId w:val="153"/>
        </w:numPr>
        <w:tabs>
          <w:tab w:val="left" w:pos="0"/>
        </w:tabs>
        <w:spacing w:after="0"/>
      </w:pPr>
      <w:r>
        <w:t>По вопросам разъяснения решения и (или) предписания, исправления описки, опечат</w:t>
      </w:r>
      <w:r>
        <w:t xml:space="preserve">ки и арифметической ошибки комиссия выносит определение. </w:t>
      </w:r>
    </w:p>
    <w:p w:rsidR="00B21047" w:rsidRDefault="00FC68C5">
      <w:pPr>
        <w:pStyle w:val="a0"/>
        <w:numPr>
          <w:ilvl w:val="0"/>
          <w:numId w:val="153"/>
        </w:numPr>
        <w:tabs>
          <w:tab w:val="left" w:pos="0"/>
        </w:tabs>
      </w:pPr>
      <w:r>
        <w:t>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w:t>
      </w:r>
      <w:r>
        <w:t xml:space="preserve">о дня изготовления определения, но не позднее чем в течение пятнадцати рабочих дней со дня поступления заявления. </w:t>
      </w:r>
    </w:p>
    <w:p w:rsidR="00B21047" w:rsidRDefault="00FC68C5">
      <w:pPr>
        <w:pStyle w:val="a0"/>
      </w:pPr>
      <w:r>
        <w:rPr>
          <w:rStyle w:val="StrongEmphasis"/>
        </w:rPr>
        <w:t>Статья 51.2. Пересмотр решения и (или) предписания по делу о нарушении антимонопольного законодательства по новым и (или) вновь открывшимся о</w:t>
      </w:r>
      <w:r>
        <w:rPr>
          <w:rStyle w:val="StrongEmphasis"/>
        </w:rPr>
        <w:t>бстоятельствам</w:t>
      </w:r>
    </w:p>
    <w:p w:rsidR="00B21047" w:rsidRDefault="00FC68C5">
      <w:pPr>
        <w:pStyle w:val="a0"/>
        <w:numPr>
          <w:ilvl w:val="0"/>
          <w:numId w:val="154"/>
        </w:numPr>
        <w:tabs>
          <w:tab w:val="left" w:pos="0"/>
        </w:tabs>
        <w:spacing w:after="0"/>
      </w:pPr>
      <w:r>
        <w:t>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w:t>
      </w:r>
      <w:r>
        <w:t xml:space="preserve">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 </w:t>
      </w:r>
    </w:p>
    <w:p w:rsidR="00B21047" w:rsidRDefault="00FC68C5">
      <w:pPr>
        <w:pStyle w:val="a0"/>
        <w:numPr>
          <w:ilvl w:val="0"/>
          <w:numId w:val="154"/>
        </w:numPr>
        <w:tabs>
          <w:tab w:val="left" w:pos="0"/>
        </w:tabs>
      </w:pPr>
      <w:r>
        <w:t>Основаниями для пересмотра решения и (или) выданного на его основании предписания по делу</w:t>
      </w:r>
      <w:r>
        <w:t xml:space="preserve"> о нарушении антимонопольного законодательства являются: </w:t>
      </w:r>
    </w:p>
    <w:p w:rsidR="00B21047" w:rsidRDefault="00FC68C5">
      <w:pPr>
        <w:pStyle w:val="a0"/>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B21047" w:rsidRDefault="00FC68C5">
      <w:pPr>
        <w:pStyle w:val="a0"/>
      </w:pPr>
      <w:r>
        <w:t xml:space="preserve">2) </w:t>
      </w:r>
      <w:r>
        <w:t>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w:t>
      </w:r>
      <w:r>
        <w:t xml:space="preserve"> решения и (или) выдачу на его основании предписания.</w:t>
      </w:r>
    </w:p>
    <w:p w:rsidR="00B21047" w:rsidRDefault="00FC68C5">
      <w:pPr>
        <w:pStyle w:val="a0"/>
        <w:numPr>
          <w:ilvl w:val="0"/>
          <w:numId w:val="155"/>
        </w:numPr>
        <w:tabs>
          <w:tab w:val="left" w:pos="0"/>
        </w:tabs>
        <w:spacing w:after="0"/>
      </w:pPr>
      <w:r>
        <w:t>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w:t>
      </w:r>
      <w:r>
        <w:t>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w:t>
      </w:r>
      <w:r>
        <w:t xml:space="preserve">ся основанием для пересмотра решения и (или) предписания. </w:t>
      </w:r>
    </w:p>
    <w:p w:rsidR="00B21047" w:rsidRDefault="00FC68C5">
      <w:pPr>
        <w:pStyle w:val="a0"/>
        <w:numPr>
          <w:ilvl w:val="0"/>
          <w:numId w:val="155"/>
        </w:numPr>
        <w:tabs>
          <w:tab w:val="left" w:pos="0"/>
        </w:tabs>
        <w:spacing w:after="0"/>
      </w:pPr>
      <w:r>
        <w:lastRenderedPageBreak/>
        <w:t>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w:t>
      </w:r>
      <w:r>
        <w:t xml:space="preserve">я установления оснований для пересмотра решения и (или) предписания и антимонопольный орган признает причины пропуска срока уважительными. </w:t>
      </w:r>
    </w:p>
    <w:p w:rsidR="00B21047" w:rsidRDefault="00FC68C5">
      <w:pPr>
        <w:pStyle w:val="a0"/>
        <w:numPr>
          <w:ilvl w:val="0"/>
          <w:numId w:val="155"/>
        </w:numPr>
        <w:tabs>
          <w:tab w:val="left" w:pos="0"/>
        </w:tabs>
        <w:spacing w:after="0"/>
      </w:pPr>
      <w:r>
        <w:t>Форма и содержание заявления о пересмотре принятого антимонопольным органом решения и (или) выданного на его основан</w:t>
      </w:r>
      <w:r>
        <w:t xml:space="preserve">ии предписания по делу о нарушении антимонопольного законодательства определяются федеральным антимонопольным органом. </w:t>
      </w:r>
    </w:p>
    <w:p w:rsidR="00B21047" w:rsidRDefault="00FC68C5">
      <w:pPr>
        <w:pStyle w:val="a0"/>
        <w:numPr>
          <w:ilvl w:val="0"/>
          <w:numId w:val="155"/>
        </w:numPr>
        <w:tabs>
          <w:tab w:val="left" w:pos="0"/>
        </w:tabs>
      </w:pPr>
      <w:r>
        <w:t>Антимонопольный орган возвращает заявителю поданное им заявление о пересмотре принятого антимонопольным органом решения и (или) выданног</w:t>
      </w:r>
      <w:r>
        <w:t xml:space="preserve">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 </w:t>
      </w:r>
    </w:p>
    <w:p w:rsidR="00B21047" w:rsidRDefault="00FC68C5">
      <w:pPr>
        <w:pStyle w:val="a0"/>
      </w:pPr>
      <w:r>
        <w:t>1) не соблюдены требования, предъявляемые</w:t>
      </w:r>
      <w:r>
        <w:t xml:space="preserve"> к форме и содержанию заявления;</w:t>
      </w:r>
    </w:p>
    <w:p w:rsidR="00B21047" w:rsidRDefault="00FC68C5">
      <w:pPr>
        <w:pStyle w:val="a0"/>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B21047" w:rsidRDefault="00FC68C5">
      <w:pPr>
        <w:pStyle w:val="a0"/>
        <w:numPr>
          <w:ilvl w:val="0"/>
          <w:numId w:val="156"/>
        </w:numPr>
        <w:tabs>
          <w:tab w:val="left" w:pos="0"/>
        </w:tabs>
        <w:spacing w:after="0"/>
      </w:pPr>
      <w:r>
        <w:t>Заявление о пересмотре принятого антимонопольным органо</w:t>
      </w:r>
      <w:r>
        <w:t>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w:t>
      </w:r>
      <w:r>
        <w:t xml:space="preserve">ие месяца со дня поступления заявления в антимонопольный орган. </w:t>
      </w:r>
    </w:p>
    <w:p w:rsidR="00B21047" w:rsidRDefault="00FC68C5">
      <w:pPr>
        <w:pStyle w:val="a0"/>
        <w:numPr>
          <w:ilvl w:val="0"/>
          <w:numId w:val="156"/>
        </w:numPr>
        <w:tabs>
          <w:tab w:val="left" w:pos="0"/>
        </w:tabs>
      </w:pPr>
      <w:r>
        <w:t>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w:t>
      </w:r>
      <w:r>
        <w:t xml:space="preserve">ва по новым и (или) вновь открывшимся обстоятельствам комиссия принимает одно из следующих решений: </w:t>
      </w:r>
    </w:p>
    <w:p w:rsidR="00B21047" w:rsidRDefault="00FC68C5">
      <w:pPr>
        <w:pStyle w:val="a0"/>
      </w:pPr>
      <w:r>
        <w:t>1) об удовлетворении заявления и о пересмотре решения и (или) предписания;</w:t>
      </w:r>
    </w:p>
    <w:p w:rsidR="00B21047" w:rsidRDefault="00FC68C5">
      <w:pPr>
        <w:pStyle w:val="a0"/>
      </w:pPr>
      <w:r>
        <w:t>2) об отказе в удовлетворении заявления.</w:t>
      </w:r>
    </w:p>
    <w:p w:rsidR="00B21047" w:rsidRDefault="00FC68C5">
      <w:pPr>
        <w:pStyle w:val="a0"/>
        <w:numPr>
          <w:ilvl w:val="0"/>
          <w:numId w:val="157"/>
        </w:numPr>
        <w:tabs>
          <w:tab w:val="left" w:pos="0"/>
        </w:tabs>
        <w:spacing w:after="0"/>
      </w:pPr>
      <w:r>
        <w:t>Решение об отказе в удовлетворении заяв</w:t>
      </w:r>
      <w:r>
        <w:t xml:space="preserve">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 </w:t>
      </w:r>
    </w:p>
    <w:p w:rsidR="00B21047" w:rsidRDefault="00FC68C5">
      <w:pPr>
        <w:pStyle w:val="a0"/>
        <w:numPr>
          <w:ilvl w:val="0"/>
          <w:numId w:val="157"/>
        </w:numPr>
        <w:tabs>
          <w:tab w:val="left" w:pos="0"/>
        </w:tabs>
        <w:spacing w:after="0"/>
      </w:pPr>
      <w:r>
        <w:t>В случае принятия решения о пересмотре решения и (или</w:t>
      </w:r>
      <w:r>
        <w:t>)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w:t>
      </w:r>
      <w:r>
        <w:t xml:space="preserve">твующим в деле. </w:t>
      </w:r>
    </w:p>
    <w:p w:rsidR="00B21047" w:rsidRDefault="00FC68C5">
      <w:pPr>
        <w:pStyle w:val="a0"/>
        <w:numPr>
          <w:ilvl w:val="0"/>
          <w:numId w:val="157"/>
        </w:numPr>
        <w:tabs>
          <w:tab w:val="left" w:pos="0"/>
        </w:tabs>
      </w:pPr>
      <w:r>
        <w:t>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w:t>
      </w:r>
      <w:r>
        <w:t xml:space="preserve">становленном настоящей главой. </w:t>
      </w:r>
    </w:p>
    <w:p w:rsidR="00B21047" w:rsidRDefault="00FC68C5">
      <w:pPr>
        <w:pStyle w:val="a0"/>
      </w:pPr>
      <w:r>
        <w:rPr>
          <w:rStyle w:val="StrongEmphasis"/>
        </w:rPr>
        <w:t>Статья 52. Порядок обжалования решений и предписаний антимонопольного органа</w:t>
      </w:r>
    </w:p>
    <w:p w:rsidR="00B21047" w:rsidRDefault="00FC68C5">
      <w:pPr>
        <w:pStyle w:val="a0"/>
        <w:numPr>
          <w:ilvl w:val="0"/>
          <w:numId w:val="158"/>
        </w:numPr>
        <w:tabs>
          <w:tab w:val="left" w:pos="0"/>
        </w:tabs>
      </w:pPr>
      <w:r>
        <w:t>Решение и (или) предписание антимонопольного органа могут быть обжалованы в арбитражный суд в течение трех месяцев со дня принятия решения или выда</w:t>
      </w:r>
      <w:r>
        <w:t>чи предписания. Дела об обжаловании решения и (или) предписания антимонопольного органа подведомственны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w:t>
      </w:r>
      <w:r>
        <w:t xml:space="preserve">нтимонопольного органа. </w:t>
      </w:r>
    </w:p>
    <w:p w:rsidR="00B21047" w:rsidRDefault="00FC68C5">
      <w:pPr>
        <w:pStyle w:val="a0"/>
      </w:pPr>
      <w:r>
        <w:lastRenderedPageBreak/>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w:t>
      </w:r>
      <w:r>
        <w:t>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B21047" w:rsidRDefault="00FC68C5">
      <w:pPr>
        <w:pStyle w:val="a0"/>
        <w:numPr>
          <w:ilvl w:val="0"/>
          <w:numId w:val="159"/>
        </w:numPr>
        <w:tabs>
          <w:tab w:val="left" w:pos="0"/>
        </w:tabs>
      </w:pPr>
      <w:r>
        <w:t>В случае принятия заявления об обжаловании предписания к производству арбитражного суда исполнение предписа</w:t>
      </w:r>
      <w:r>
        <w:t xml:space="preserve">ния антимонопольного органа приостанавливается до дня вступления решения арбитражного суда в законную силу. </w:t>
      </w:r>
    </w:p>
    <w:p w:rsidR="00B21047" w:rsidRDefault="00FC68C5">
      <w:pPr>
        <w:pStyle w:val="a0"/>
      </w:pPr>
      <w:r>
        <w:rPr>
          <w:rStyle w:val="StrongEmphasis"/>
        </w:rPr>
        <w:t>Глава 10. ЗАКЛЮЧИТЕЛЬНЫЕ ПОЛОЖЕНИЯ И ВСТУПЛЕНИЕ В СИЛУ</w:t>
      </w:r>
    </w:p>
    <w:p w:rsidR="00B21047" w:rsidRDefault="00FC68C5">
      <w:pPr>
        <w:pStyle w:val="a0"/>
      </w:pPr>
      <w:r>
        <w:rPr>
          <w:rStyle w:val="StrongEmphasis"/>
        </w:rPr>
        <w:t>НАСТОЯЩЕГО ФЕДЕРАЛЬНОГО ЗАКОНА</w:t>
      </w:r>
    </w:p>
    <w:p w:rsidR="00B21047" w:rsidRDefault="00FC68C5">
      <w:pPr>
        <w:pStyle w:val="a0"/>
      </w:pPr>
      <w:r>
        <w:rPr>
          <w:rStyle w:val="StrongEmphasis"/>
        </w:rPr>
        <w:t>Статья 53. Заключительные положения</w:t>
      </w:r>
    </w:p>
    <w:p w:rsidR="00B21047" w:rsidRDefault="00FC68C5">
      <w:pPr>
        <w:pStyle w:val="a0"/>
        <w:numPr>
          <w:ilvl w:val="0"/>
          <w:numId w:val="160"/>
        </w:numPr>
        <w:tabs>
          <w:tab w:val="left" w:pos="0"/>
        </w:tabs>
      </w:pPr>
      <w:r>
        <w:t xml:space="preserve">Со дня вступления в силу </w:t>
      </w:r>
      <w:r>
        <w:t xml:space="preserve">настоящего Федерального закона признать утратившими силу: </w:t>
      </w:r>
    </w:p>
    <w:p w:rsidR="00B21047" w:rsidRDefault="00FC68C5">
      <w:pPr>
        <w:pStyle w:val="a0"/>
      </w:pPr>
      <w:r>
        <w:t>1) статьи 1 - 2, абзацы второй - двадцать пятый части первой и часть вторую статьи 4, разделы II - VII Закона РСФСР от 22 марта 1991 года N 948-1 "О конкуренции и ограничении монополистической деят</w:t>
      </w:r>
      <w:r>
        <w:t>ельности на товарных рынках" (Ведомости Съезда народных депутатов РСФСР и Верховного Совета РСФСР, 1991, N 16, ст. 499);</w:t>
      </w:r>
    </w:p>
    <w:p w:rsidR="00B21047" w:rsidRDefault="00FC68C5">
      <w:pPr>
        <w:pStyle w:val="a0"/>
      </w:pPr>
      <w:r>
        <w:t>2) статью 14 Закона Российской Федерации от 24 июня 1992 года N 3119-1 "О внесении изменений и дополнений в Гражданский кодекс РСФСР, Г</w:t>
      </w:r>
      <w:r>
        <w:t xml:space="preserve">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w:t>
      </w:r>
      <w:r>
        <w:t>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w:t>
      </w:r>
      <w:r>
        <w:t>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w:t>
      </w:r>
      <w:r>
        <w:t>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w:t>
      </w:r>
      <w:r>
        <w:t>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21047" w:rsidRDefault="00FC68C5">
      <w:pPr>
        <w:pStyle w:val="a0"/>
      </w:pPr>
      <w:r>
        <w:t>3) пункты 1 - 4, абзацы четвертый - двадцатый пункта 5, пункты 6 - 26, 30 - 34 ста</w:t>
      </w:r>
      <w:r>
        <w:t>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B21047" w:rsidRDefault="00FC68C5">
      <w:pPr>
        <w:pStyle w:val="a0"/>
      </w:pPr>
      <w:r>
        <w:t>4</w:t>
      </w:r>
      <w:r>
        <w:t>) пункт 1, абзацы второй - седьмой, девятый - тринадцатый пункта 2 и пункт 3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w:t>
      </w:r>
      <w:r>
        <w:t>нках" (Собрание законодательства Российской Федерации, 1998, N 19, ст. 2066);</w:t>
      </w:r>
    </w:p>
    <w:p w:rsidR="00B21047" w:rsidRDefault="00FC68C5">
      <w:pPr>
        <w:pStyle w:val="a0"/>
      </w:pPr>
      <w:r>
        <w:t>5) Федеральный закон от 23 июня 1999 года N 117-ФЗ "О защите конкуренции на рынке финансовых услуг" (Собрание законодательства Российской Федерации, 1999, N 26, ст. 3174);</w:t>
      </w:r>
    </w:p>
    <w:p w:rsidR="00B21047" w:rsidRDefault="00FC68C5">
      <w:pPr>
        <w:pStyle w:val="a0"/>
      </w:pPr>
      <w:r>
        <w:t>6) Фед</w:t>
      </w:r>
      <w:r>
        <w:t>еральный закон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B21047" w:rsidRDefault="00FC68C5">
      <w:pPr>
        <w:pStyle w:val="a0"/>
      </w:pPr>
      <w:r>
        <w:lastRenderedPageBreak/>
        <w:t>7)</w:t>
      </w:r>
      <w:r>
        <w:t xml:space="preserve"> абзацы второй - пятый, тридцать восьмой - сорок второй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w:t>
      </w:r>
      <w:r>
        <w:t>2002, N 1, ст. 2);</w:t>
      </w:r>
    </w:p>
    <w:p w:rsidR="00B21047" w:rsidRDefault="00FC68C5">
      <w:pPr>
        <w:pStyle w:val="a0"/>
      </w:pPr>
      <w:r>
        <w:t>8) пункт 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w:t>
      </w:r>
      <w:r>
        <w:t>и, 2002, N 12, ст. 1093);</w:t>
      </w:r>
    </w:p>
    <w:p w:rsidR="00B21047" w:rsidRDefault="00FC68C5">
      <w:pPr>
        <w:pStyle w:val="a0"/>
      </w:pPr>
      <w:r>
        <w:t>9) пункты 1 - 4, абзацы второй - восемнадцатый пункта 5, пункты 6 - 33 статьи 1 Федерального закона от 9 октября 2002 года N 122-ФЗ "О внесении изменений и дополнений в Закон РСФСР "О конкуренции и ограничении монополистической де</w:t>
      </w:r>
      <w:r>
        <w:t>ятельности на товарных рынках" (Собрание законодательства Российской Федерации, 2002, N 41, ст. 3969);</w:t>
      </w:r>
    </w:p>
    <w:p w:rsidR="00B21047" w:rsidRDefault="00FC68C5">
      <w:pPr>
        <w:pStyle w:val="a0"/>
      </w:pPr>
      <w:r>
        <w:t>10) Федеральный закон от 7 марта 2005 года N 13-ФЗ "О внесении изменений в статьи 17 и 18 Закона РСФСР "О конкуренции и ограничении монополистической дея</w:t>
      </w:r>
      <w:r>
        <w:t>тельности на товарных рынках" (Собрание законодательства Российской Федерации, 2005, N 10, ст. 761);</w:t>
      </w:r>
    </w:p>
    <w:p w:rsidR="00B21047" w:rsidRDefault="00FC68C5">
      <w:pPr>
        <w:pStyle w:val="a0"/>
      </w:pPr>
      <w:r>
        <w:t>11) статьи 2 и 21 Федерального закона от 2 февраля 2006 года N 19-ФЗ "О внесении изменений в некоторые законодательные акты Российской Федерации и признани</w:t>
      </w:r>
      <w:r>
        <w:t>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w:t>
      </w:r>
      <w:r>
        <w:t>дательства Российской Федерации, 2006, N 6, ст. 636).</w:t>
      </w:r>
    </w:p>
    <w:p w:rsidR="00B21047" w:rsidRDefault="00FC68C5">
      <w:pPr>
        <w:pStyle w:val="a0"/>
        <w:numPr>
          <w:ilvl w:val="0"/>
          <w:numId w:val="161"/>
        </w:numPr>
        <w:tabs>
          <w:tab w:val="left" w:pos="0"/>
        </w:tabs>
        <w:spacing w:after="0"/>
      </w:pPr>
      <w:r>
        <w:t xml:space="preserve">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w:t>
      </w:r>
      <w:r>
        <w:t>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w:t>
      </w:r>
      <w:r>
        <w:t xml:space="preserve">чащей настоящему Федеральному закону. </w:t>
      </w:r>
    </w:p>
    <w:p w:rsidR="00B21047" w:rsidRDefault="00FC68C5">
      <w:pPr>
        <w:pStyle w:val="a0"/>
        <w:numPr>
          <w:ilvl w:val="0"/>
          <w:numId w:val="161"/>
        </w:numPr>
        <w:tabs>
          <w:tab w:val="left" w:pos="0"/>
        </w:tabs>
        <w:spacing w:after="0"/>
      </w:pPr>
      <w:r>
        <w:t>До установления предусмотренного частью 5 статьи 17.1 настоящего Федерального закона порядка проведения конкурсов или аукционов на право заключения договоров, указанных в частях 1 и 3 статьи 17.1 настоящего Федерально</w:t>
      </w:r>
      <w:r>
        <w:t xml:space="preserve">го закона, конкурсы на право заключения таких договоров проводятся в порядке, установленном Федеральным законом от 21 июля 2005 года N 115-ФЗ "О концессионных соглашениях", а аукционы на право заключения таких договоров проводятся в порядке, установленном </w:t>
      </w:r>
      <w:r>
        <w:t xml:space="preserve">Федеральным законом от 21 декабря 2001 года N 178-ФЗ "О приватизации государственного и муниципального имущества". </w:t>
      </w:r>
    </w:p>
    <w:p w:rsidR="00B21047" w:rsidRDefault="00FC68C5">
      <w:pPr>
        <w:pStyle w:val="a0"/>
        <w:numPr>
          <w:ilvl w:val="0"/>
          <w:numId w:val="161"/>
        </w:numPr>
        <w:tabs>
          <w:tab w:val="left" w:pos="0"/>
        </w:tabs>
      </w:pPr>
      <w:r>
        <w:t xml:space="preserve">Утратил силу с 1 июля 2013 года. </w:t>
      </w:r>
    </w:p>
    <w:p w:rsidR="00B21047" w:rsidRDefault="00FC68C5">
      <w:pPr>
        <w:pStyle w:val="a0"/>
      </w:pPr>
      <w:r>
        <w:t>4.1. На территориях Республики Крым и города федерального значения Севастополя заключение на новый срок до</w:t>
      </w:r>
      <w:r>
        <w:t>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w:t>
      </w:r>
      <w:r>
        <w:t>редпринимательства, надлежащим образом исполнившими свои обязанности, осуществляется в порядке и на условиях, предусмотренных частями 9 - 11 статьи 17.1 настоящего Федерального закона. При этом положение пункта 1 части 9 статьи 17.1 настоящего Федерального</w:t>
      </w:r>
      <w:r>
        <w:t xml:space="preserve">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закона от 2</w:t>
      </w:r>
      <w:r>
        <w:t>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21047" w:rsidRDefault="00FC68C5">
      <w:pPr>
        <w:pStyle w:val="a0"/>
        <w:numPr>
          <w:ilvl w:val="0"/>
          <w:numId w:val="162"/>
        </w:numPr>
        <w:tabs>
          <w:tab w:val="left" w:pos="0"/>
        </w:tabs>
        <w:spacing w:after="0"/>
      </w:pPr>
      <w:r>
        <w:t>До 1 января 2011 года информация о проведении конкурсов</w:t>
      </w:r>
      <w:r>
        <w:t xml:space="preserve"> или аукционов на право </w:t>
      </w:r>
      <w:r>
        <w:lastRenderedPageBreak/>
        <w:t>заключения договоров, указанных в частях 1 и 3 статьи 17.1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w:t>
      </w:r>
      <w:r>
        <w:t>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w:t>
      </w:r>
      <w:r>
        <w:t>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w:t>
      </w:r>
      <w:r>
        <w:t xml:space="preserve">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w:t>
      </w:r>
      <w:r>
        <w:t xml:space="preserve">ого самоуправления. </w:t>
      </w:r>
    </w:p>
    <w:p w:rsidR="00B21047" w:rsidRDefault="00FC68C5">
      <w:pPr>
        <w:pStyle w:val="a0"/>
        <w:numPr>
          <w:ilvl w:val="0"/>
          <w:numId w:val="162"/>
        </w:numPr>
        <w:tabs>
          <w:tab w:val="left" w:pos="0"/>
        </w:tabs>
        <w:spacing w:after="0"/>
      </w:pPr>
      <w:r>
        <w:t xml:space="preserve">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статье 18 настоящего Федерального закона. </w:t>
      </w:r>
    </w:p>
    <w:p w:rsidR="00B21047" w:rsidRDefault="00FC68C5">
      <w:pPr>
        <w:pStyle w:val="a0"/>
        <w:numPr>
          <w:ilvl w:val="0"/>
          <w:numId w:val="162"/>
        </w:numPr>
        <w:tabs>
          <w:tab w:val="left" w:pos="0"/>
        </w:tabs>
      </w:pPr>
      <w:r>
        <w:t xml:space="preserve">Утратил силу с 16 августа 2018 года. - Федеральный закон от 23.04.2018 N 91-ФЗ. </w:t>
      </w:r>
    </w:p>
    <w:p w:rsidR="00B21047" w:rsidRDefault="00FC68C5">
      <w:pPr>
        <w:pStyle w:val="a0"/>
      </w:pPr>
      <w:r>
        <w:t>Статья 54. Вступление в силу настоящего Федерального закона</w:t>
      </w:r>
    </w:p>
    <w:p w:rsidR="00B21047" w:rsidRDefault="00FC68C5">
      <w:pPr>
        <w:pStyle w:val="a0"/>
      </w:pPr>
      <w:r>
        <w:t>Настоящий Федеральный закон вступает в силу по истечении девяноста дней после дня его официального опубликования.</w:t>
      </w:r>
    </w:p>
    <w:p w:rsidR="00B21047" w:rsidRDefault="00FC68C5">
      <w:pPr>
        <w:pStyle w:val="a0"/>
      </w:pPr>
      <w:r>
        <w:t>П</w:t>
      </w:r>
      <w:r>
        <w:t>резидент</w:t>
      </w:r>
    </w:p>
    <w:p w:rsidR="00B21047" w:rsidRDefault="00FC68C5">
      <w:pPr>
        <w:pStyle w:val="a0"/>
      </w:pPr>
      <w:r>
        <w:t>Российской Федерации</w:t>
      </w:r>
    </w:p>
    <w:p w:rsidR="00B21047" w:rsidRDefault="00FC68C5">
      <w:pPr>
        <w:pStyle w:val="a0"/>
      </w:pPr>
      <w:r>
        <w:t>В.ПУТИН</w:t>
      </w:r>
    </w:p>
    <w:p w:rsidR="00B21047" w:rsidRDefault="00FC68C5">
      <w:pPr>
        <w:pStyle w:val="a0"/>
      </w:pPr>
      <w:r>
        <w:t>Москва, Кремль</w:t>
      </w:r>
    </w:p>
    <w:p w:rsidR="00B21047" w:rsidRDefault="00FC68C5">
      <w:pPr>
        <w:pStyle w:val="a0"/>
      </w:pPr>
      <w:r>
        <w:t>26 июля 2006 года</w:t>
      </w:r>
    </w:p>
    <w:p w:rsidR="00B21047" w:rsidRDefault="00FC68C5">
      <w:pPr>
        <w:pStyle w:val="a0"/>
      </w:pPr>
      <w:r>
        <w:t>N 135-ФЗ</w:t>
      </w:r>
    </w:p>
    <w:sectPr w:rsidR="00B21047">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horndale">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Albany">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8EC"/>
    <w:multiLevelType w:val="multilevel"/>
    <w:tmpl w:val="B7D0348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1ED002C"/>
    <w:multiLevelType w:val="multilevel"/>
    <w:tmpl w:val="90E423F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1F07278"/>
    <w:multiLevelType w:val="multilevel"/>
    <w:tmpl w:val="57F26C7E"/>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21F08F9"/>
    <w:multiLevelType w:val="multilevel"/>
    <w:tmpl w:val="CB82ED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22C731E"/>
    <w:multiLevelType w:val="multilevel"/>
    <w:tmpl w:val="2CCA911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49B5DC4"/>
    <w:multiLevelType w:val="multilevel"/>
    <w:tmpl w:val="E694599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4BB3322"/>
    <w:multiLevelType w:val="multilevel"/>
    <w:tmpl w:val="C0B4531C"/>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5F5410D"/>
    <w:multiLevelType w:val="multilevel"/>
    <w:tmpl w:val="C0B8C51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A882690"/>
    <w:multiLevelType w:val="multilevel"/>
    <w:tmpl w:val="1FBAA2B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AED62F2"/>
    <w:multiLevelType w:val="multilevel"/>
    <w:tmpl w:val="2E98CB3A"/>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B2D6C6B"/>
    <w:multiLevelType w:val="multilevel"/>
    <w:tmpl w:val="27CADA2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B4B772E"/>
    <w:multiLevelType w:val="multilevel"/>
    <w:tmpl w:val="E2F0AD2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D36736D"/>
    <w:multiLevelType w:val="multilevel"/>
    <w:tmpl w:val="D368E89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EF20119"/>
    <w:multiLevelType w:val="multilevel"/>
    <w:tmpl w:val="B62413A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FBE1D29"/>
    <w:multiLevelType w:val="multilevel"/>
    <w:tmpl w:val="CDC8FD2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FCD4E9B"/>
    <w:multiLevelType w:val="multilevel"/>
    <w:tmpl w:val="C10ECCF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FDA4061"/>
    <w:multiLevelType w:val="multilevel"/>
    <w:tmpl w:val="01102316"/>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100E238E"/>
    <w:multiLevelType w:val="multilevel"/>
    <w:tmpl w:val="9140C2B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102A3CBE"/>
    <w:multiLevelType w:val="multilevel"/>
    <w:tmpl w:val="2646C2D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10582BC4"/>
    <w:multiLevelType w:val="multilevel"/>
    <w:tmpl w:val="7C22C32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107F1357"/>
    <w:multiLevelType w:val="multilevel"/>
    <w:tmpl w:val="3D544940"/>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114954FF"/>
    <w:multiLevelType w:val="multilevel"/>
    <w:tmpl w:val="ED3A81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11AF2B20"/>
    <w:multiLevelType w:val="multilevel"/>
    <w:tmpl w:val="3DAAFFBA"/>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11D00DFF"/>
    <w:multiLevelType w:val="multilevel"/>
    <w:tmpl w:val="42D2DF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11FD4523"/>
    <w:multiLevelType w:val="multilevel"/>
    <w:tmpl w:val="094E417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12C70B1E"/>
    <w:multiLevelType w:val="multilevel"/>
    <w:tmpl w:val="7A82628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142349E8"/>
    <w:multiLevelType w:val="multilevel"/>
    <w:tmpl w:val="37C012F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143C70D7"/>
    <w:multiLevelType w:val="multilevel"/>
    <w:tmpl w:val="804A3E20"/>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148567E1"/>
    <w:multiLevelType w:val="multilevel"/>
    <w:tmpl w:val="EF9AA6F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15F46F73"/>
    <w:multiLevelType w:val="multilevel"/>
    <w:tmpl w:val="A0FC6D6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17885F3B"/>
    <w:multiLevelType w:val="multilevel"/>
    <w:tmpl w:val="36CCB6DC"/>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17AD0A40"/>
    <w:multiLevelType w:val="multilevel"/>
    <w:tmpl w:val="B4A0E40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1862260A"/>
    <w:multiLevelType w:val="multilevel"/>
    <w:tmpl w:val="34A0415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199A5C56"/>
    <w:multiLevelType w:val="multilevel"/>
    <w:tmpl w:val="278EF12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1A271304"/>
    <w:multiLevelType w:val="multilevel"/>
    <w:tmpl w:val="74AC662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1A7E0F6D"/>
    <w:multiLevelType w:val="multilevel"/>
    <w:tmpl w:val="D3EE1166"/>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nsid w:val="1ABE1DCD"/>
    <w:multiLevelType w:val="multilevel"/>
    <w:tmpl w:val="F27C1EA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1B6061E0"/>
    <w:multiLevelType w:val="multilevel"/>
    <w:tmpl w:val="2FAEB38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nsid w:val="1C522881"/>
    <w:multiLevelType w:val="multilevel"/>
    <w:tmpl w:val="3E8E17C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1C924EA3"/>
    <w:multiLevelType w:val="multilevel"/>
    <w:tmpl w:val="1F4E3E14"/>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1D27119C"/>
    <w:multiLevelType w:val="multilevel"/>
    <w:tmpl w:val="6882A30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1DF14ED3"/>
    <w:multiLevelType w:val="multilevel"/>
    <w:tmpl w:val="5BE869D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1E037FB3"/>
    <w:multiLevelType w:val="multilevel"/>
    <w:tmpl w:val="8EF6D53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1E3B61BB"/>
    <w:multiLevelType w:val="multilevel"/>
    <w:tmpl w:val="3B44F7C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20AD40E5"/>
    <w:multiLevelType w:val="multilevel"/>
    <w:tmpl w:val="C598EF4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21C23FE9"/>
    <w:multiLevelType w:val="multilevel"/>
    <w:tmpl w:val="16AC3A54"/>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21DD5560"/>
    <w:multiLevelType w:val="multilevel"/>
    <w:tmpl w:val="FA7CE918"/>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2240352F"/>
    <w:multiLevelType w:val="multilevel"/>
    <w:tmpl w:val="2D9C08C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23565F60"/>
    <w:multiLevelType w:val="multilevel"/>
    <w:tmpl w:val="5F0CAB56"/>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24A32D89"/>
    <w:multiLevelType w:val="multilevel"/>
    <w:tmpl w:val="4F340BA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24FE653C"/>
    <w:multiLevelType w:val="multilevel"/>
    <w:tmpl w:val="FB38294C"/>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nsid w:val="2501458A"/>
    <w:multiLevelType w:val="multilevel"/>
    <w:tmpl w:val="0868D09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26247D65"/>
    <w:multiLevelType w:val="multilevel"/>
    <w:tmpl w:val="BC327964"/>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274549CB"/>
    <w:multiLevelType w:val="multilevel"/>
    <w:tmpl w:val="74649518"/>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28D51E47"/>
    <w:multiLevelType w:val="multilevel"/>
    <w:tmpl w:val="A126C74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nsid w:val="28F749A2"/>
    <w:multiLevelType w:val="multilevel"/>
    <w:tmpl w:val="1EF28C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6">
    <w:nsid w:val="299D2DC7"/>
    <w:multiLevelType w:val="multilevel"/>
    <w:tmpl w:val="F4AE59DA"/>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nsid w:val="2A566582"/>
    <w:multiLevelType w:val="multilevel"/>
    <w:tmpl w:val="F09E7B0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8">
    <w:nsid w:val="2AF52E09"/>
    <w:multiLevelType w:val="multilevel"/>
    <w:tmpl w:val="BAE09A2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9">
    <w:nsid w:val="2B703049"/>
    <w:multiLevelType w:val="multilevel"/>
    <w:tmpl w:val="2512ADF6"/>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0">
    <w:nsid w:val="2BD0110A"/>
    <w:multiLevelType w:val="multilevel"/>
    <w:tmpl w:val="E316863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1">
    <w:nsid w:val="2C02717E"/>
    <w:multiLevelType w:val="multilevel"/>
    <w:tmpl w:val="6CEE43AC"/>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2">
    <w:nsid w:val="2D31722F"/>
    <w:multiLevelType w:val="multilevel"/>
    <w:tmpl w:val="93BAC56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nsid w:val="2D8328FF"/>
    <w:multiLevelType w:val="multilevel"/>
    <w:tmpl w:val="CE7E49A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4">
    <w:nsid w:val="2DEC7FD4"/>
    <w:multiLevelType w:val="multilevel"/>
    <w:tmpl w:val="5B0C396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2E5537DB"/>
    <w:multiLevelType w:val="multilevel"/>
    <w:tmpl w:val="14A2E2FA"/>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2FA16096"/>
    <w:multiLevelType w:val="multilevel"/>
    <w:tmpl w:val="42E47AB4"/>
    <w:lvl w:ilvl="0">
      <w:start w:val="9"/>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7">
    <w:nsid w:val="30557675"/>
    <w:multiLevelType w:val="multilevel"/>
    <w:tmpl w:val="8D1A7F00"/>
    <w:lvl w:ilvl="0">
      <w:start w:val="7"/>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8">
    <w:nsid w:val="30A321EC"/>
    <w:multiLevelType w:val="multilevel"/>
    <w:tmpl w:val="3154D56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317C198A"/>
    <w:multiLevelType w:val="multilevel"/>
    <w:tmpl w:val="E4D0A748"/>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328B3361"/>
    <w:multiLevelType w:val="multilevel"/>
    <w:tmpl w:val="AFD4CF2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1">
    <w:nsid w:val="35E72186"/>
    <w:multiLevelType w:val="multilevel"/>
    <w:tmpl w:val="7F2654A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2">
    <w:nsid w:val="35F7751A"/>
    <w:multiLevelType w:val="multilevel"/>
    <w:tmpl w:val="4E66FD5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3">
    <w:nsid w:val="36F8077E"/>
    <w:multiLevelType w:val="multilevel"/>
    <w:tmpl w:val="2FF8A31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4">
    <w:nsid w:val="370C16FF"/>
    <w:multiLevelType w:val="multilevel"/>
    <w:tmpl w:val="D9A8B12C"/>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5">
    <w:nsid w:val="38166851"/>
    <w:multiLevelType w:val="multilevel"/>
    <w:tmpl w:val="6F70AF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6">
    <w:nsid w:val="381B13A4"/>
    <w:multiLevelType w:val="multilevel"/>
    <w:tmpl w:val="3A7E87D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7">
    <w:nsid w:val="391638FB"/>
    <w:multiLevelType w:val="multilevel"/>
    <w:tmpl w:val="471205D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8">
    <w:nsid w:val="395770C5"/>
    <w:multiLevelType w:val="multilevel"/>
    <w:tmpl w:val="E592A6FA"/>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9">
    <w:nsid w:val="39925187"/>
    <w:multiLevelType w:val="multilevel"/>
    <w:tmpl w:val="DFC4063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0">
    <w:nsid w:val="3AF1783D"/>
    <w:multiLevelType w:val="multilevel"/>
    <w:tmpl w:val="FFF87DF2"/>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1">
    <w:nsid w:val="3D4004AD"/>
    <w:multiLevelType w:val="multilevel"/>
    <w:tmpl w:val="09B0F55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2">
    <w:nsid w:val="3DFB768A"/>
    <w:multiLevelType w:val="multilevel"/>
    <w:tmpl w:val="E000F3E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3">
    <w:nsid w:val="401775E0"/>
    <w:multiLevelType w:val="multilevel"/>
    <w:tmpl w:val="B406BD4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4">
    <w:nsid w:val="40B106BB"/>
    <w:multiLevelType w:val="multilevel"/>
    <w:tmpl w:val="AFD620C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5">
    <w:nsid w:val="41F807A3"/>
    <w:multiLevelType w:val="multilevel"/>
    <w:tmpl w:val="417CAD74"/>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6">
    <w:nsid w:val="422964A7"/>
    <w:multiLevelType w:val="multilevel"/>
    <w:tmpl w:val="576E7D2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7">
    <w:nsid w:val="429D5343"/>
    <w:multiLevelType w:val="multilevel"/>
    <w:tmpl w:val="D7FC61EA"/>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8">
    <w:nsid w:val="42F62152"/>
    <w:multiLevelType w:val="multilevel"/>
    <w:tmpl w:val="EF16B3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9">
    <w:nsid w:val="43E31E03"/>
    <w:multiLevelType w:val="multilevel"/>
    <w:tmpl w:val="464A17C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0">
    <w:nsid w:val="45953229"/>
    <w:multiLevelType w:val="multilevel"/>
    <w:tmpl w:val="2826A81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1">
    <w:nsid w:val="46486B56"/>
    <w:multiLevelType w:val="multilevel"/>
    <w:tmpl w:val="1F6CC4D2"/>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2">
    <w:nsid w:val="469B7EAC"/>
    <w:multiLevelType w:val="multilevel"/>
    <w:tmpl w:val="A15E15D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3">
    <w:nsid w:val="46DD41F5"/>
    <w:multiLevelType w:val="multilevel"/>
    <w:tmpl w:val="393881B4"/>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4">
    <w:nsid w:val="47862436"/>
    <w:multiLevelType w:val="multilevel"/>
    <w:tmpl w:val="C4069FEE"/>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5">
    <w:nsid w:val="487B4BE4"/>
    <w:multiLevelType w:val="multilevel"/>
    <w:tmpl w:val="7F0A0F32"/>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6">
    <w:nsid w:val="49615DFB"/>
    <w:multiLevelType w:val="multilevel"/>
    <w:tmpl w:val="4DDE8DE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7">
    <w:nsid w:val="49EB1243"/>
    <w:multiLevelType w:val="multilevel"/>
    <w:tmpl w:val="722C5F2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8">
    <w:nsid w:val="4A0E2F53"/>
    <w:multiLevelType w:val="multilevel"/>
    <w:tmpl w:val="65608B0E"/>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9">
    <w:nsid w:val="4AB82ED7"/>
    <w:multiLevelType w:val="multilevel"/>
    <w:tmpl w:val="40C4FA58"/>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0">
    <w:nsid w:val="4C830B0E"/>
    <w:multiLevelType w:val="multilevel"/>
    <w:tmpl w:val="82B0155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1">
    <w:nsid w:val="4D1C010A"/>
    <w:multiLevelType w:val="multilevel"/>
    <w:tmpl w:val="0A68997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2">
    <w:nsid w:val="4F2E58F9"/>
    <w:multiLevelType w:val="multilevel"/>
    <w:tmpl w:val="3F785EE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3">
    <w:nsid w:val="501870E6"/>
    <w:multiLevelType w:val="multilevel"/>
    <w:tmpl w:val="CCF20EDC"/>
    <w:lvl w:ilvl="0">
      <w:start w:val="8"/>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4">
    <w:nsid w:val="52681F63"/>
    <w:multiLevelType w:val="multilevel"/>
    <w:tmpl w:val="AE989F9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5">
    <w:nsid w:val="52BD6180"/>
    <w:multiLevelType w:val="multilevel"/>
    <w:tmpl w:val="48E6315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6">
    <w:nsid w:val="54F04F06"/>
    <w:multiLevelType w:val="multilevel"/>
    <w:tmpl w:val="C7D0105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7">
    <w:nsid w:val="55270439"/>
    <w:multiLevelType w:val="multilevel"/>
    <w:tmpl w:val="5B5EB81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8">
    <w:nsid w:val="55846723"/>
    <w:multiLevelType w:val="multilevel"/>
    <w:tmpl w:val="FE02338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9">
    <w:nsid w:val="576A549B"/>
    <w:multiLevelType w:val="multilevel"/>
    <w:tmpl w:val="FF5037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0">
    <w:nsid w:val="587B2045"/>
    <w:multiLevelType w:val="multilevel"/>
    <w:tmpl w:val="6160FCDE"/>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1">
    <w:nsid w:val="58F73291"/>
    <w:multiLevelType w:val="multilevel"/>
    <w:tmpl w:val="3806BDF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2">
    <w:nsid w:val="59236407"/>
    <w:multiLevelType w:val="multilevel"/>
    <w:tmpl w:val="609810C2"/>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3">
    <w:nsid w:val="598E6B65"/>
    <w:multiLevelType w:val="multilevel"/>
    <w:tmpl w:val="90A8FD1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4">
    <w:nsid w:val="59CE00E5"/>
    <w:multiLevelType w:val="multilevel"/>
    <w:tmpl w:val="EDBE239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5">
    <w:nsid w:val="5A070301"/>
    <w:multiLevelType w:val="multilevel"/>
    <w:tmpl w:val="DFECDC08"/>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6">
    <w:nsid w:val="5AE25C4B"/>
    <w:multiLevelType w:val="multilevel"/>
    <w:tmpl w:val="C98A2CC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7">
    <w:nsid w:val="5CCF484E"/>
    <w:multiLevelType w:val="multilevel"/>
    <w:tmpl w:val="4BF46662"/>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8">
    <w:nsid w:val="5D1F2AA2"/>
    <w:multiLevelType w:val="multilevel"/>
    <w:tmpl w:val="709223A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9">
    <w:nsid w:val="5D72238A"/>
    <w:multiLevelType w:val="multilevel"/>
    <w:tmpl w:val="3E70D31C"/>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0">
    <w:nsid w:val="5D746EB7"/>
    <w:multiLevelType w:val="multilevel"/>
    <w:tmpl w:val="777C33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1">
    <w:nsid w:val="5EC86D29"/>
    <w:multiLevelType w:val="multilevel"/>
    <w:tmpl w:val="1F2E9E8E"/>
    <w:lvl w:ilvl="0">
      <w:start w:val="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2">
    <w:nsid w:val="602C468B"/>
    <w:multiLevelType w:val="multilevel"/>
    <w:tmpl w:val="FE38409C"/>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3">
    <w:nsid w:val="6087715F"/>
    <w:multiLevelType w:val="multilevel"/>
    <w:tmpl w:val="4CEEA648"/>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4">
    <w:nsid w:val="60F26FC5"/>
    <w:multiLevelType w:val="multilevel"/>
    <w:tmpl w:val="42E0EEC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5">
    <w:nsid w:val="616950C6"/>
    <w:multiLevelType w:val="multilevel"/>
    <w:tmpl w:val="1C12635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6">
    <w:nsid w:val="61815453"/>
    <w:multiLevelType w:val="multilevel"/>
    <w:tmpl w:val="81F87B0E"/>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7">
    <w:nsid w:val="61E969CD"/>
    <w:multiLevelType w:val="multilevel"/>
    <w:tmpl w:val="364A23D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8">
    <w:nsid w:val="621050D8"/>
    <w:multiLevelType w:val="multilevel"/>
    <w:tmpl w:val="4EA0A276"/>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9">
    <w:nsid w:val="62A52FB4"/>
    <w:multiLevelType w:val="multilevel"/>
    <w:tmpl w:val="82A0A2A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0">
    <w:nsid w:val="6362729A"/>
    <w:multiLevelType w:val="multilevel"/>
    <w:tmpl w:val="C35C54C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1">
    <w:nsid w:val="64111D84"/>
    <w:multiLevelType w:val="multilevel"/>
    <w:tmpl w:val="FBB87FE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2">
    <w:nsid w:val="641B24DF"/>
    <w:multiLevelType w:val="multilevel"/>
    <w:tmpl w:val="8FC4B61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3">
    <w:nsid w:val="642A6D82"/>
    <w:multiLevelType w:val="multilevel"/>
    <w:tmpl w:val="BEEE38F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4">
    <w:nsid w:val="644912E3"/>
    <w:multiLevelType w:val="multilevel"/>
    <w:tmpl w:val="704EE746"/>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5">
    <w:nsid w:val="6464219A"/>
    <w:multiLevelType w:val="multilevel"/>
    <w:tmpl w:val="B3184A9C"/>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6">
    <w:nsid w:val="652579EE"/>
    <w:multiLevelType w:val="multilevel"/>
    <w:tmpl w:val="F84C14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7">
    <w:nsid w:val="6584481B"/>
    <w:multiLevelType w:val="multilevel"/>
    <w:tmpl w:val="077ECBC0"/>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8">
    <w:nsid w:val="66E939BB"/>
    <w:multiLevelType w:val="multilevel"/>
    <w:tmpl w:val="E3DAE56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9">
    <w:nsid w:val="66FD3670"/>
    <w:multiLevelType w:val="multilevel"/>
    <w:tmpl w:val="3E2EDE6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0">
    <w:nsid w:val="67DF2A40"/>
    <w:multiLevelType w:val="multilevel"/>
    <w:tmpl w:val="2408A97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1">
    <w:nsid w:val="695E7EE8"/>
    <w:multiLevelType w:val="multilevel"/>
    <w:tmpl w:val="A0FEA58E"/>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2">
    <w:nsid w:val="69E84611"/>
    <w:multiLevelType w:val="multilevel"/>
    <w:tmpl w:val="9D4AB45E"/>
    <w:lvl w:ilvl="0">
      <w:start w:val="15"/>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3">
    <w:nsid w:val="6BFD27B2"/>
    <w:multiLevelType w:val="multilevel"/>
    <w:tmpl w:val="2BD27558"/>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4">
    <w:nsid w:val="6C0005E6"/>
    <w:multiLevelType w:val="multilevel"/>
    <w:tmpl w:val="D31214B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5">
    <w:nsid w:val="6CC1729E"/>
    <w:multiLevelType w:val="multilevel"/>
    <w:tmpl w:val="F2B81546"/>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6">
    <w:nsid w:val="6D733302"/>
    <w:multiLevelType w:val="multilevel"/>
    <w:tmpl w:val="27868B6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7">
    <w:nsid w:val="70F64D54"/>
    <w:multiLevelType w:val="multilevel"/>
    <w:tmpl w:val="AD2E335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8">
    <w:nsid w:val="73821975"/>
    <w:multiLevelType w:val="multilevel"/>
    <w:tmpl w:val="83E44EC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9">
    <w:nsid w:val="73AB322F"/>
    <w:multiLevelType w:val="multilevel"/>
    <w:tmpl w:val="DCBCB1A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0">
    <w:nsid w:val="75CA1A45"/>
    <w:multiLevelType w:val="multilevel"/>
    <w:tmpl w:val="1D1C157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1">
    <w:nsid w:val="76806A29"/>
    <w:multiLevelType w:val="multilevel"/>
    <w:tmpl w:val="F3582E3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2">
    <w:nsid w:val="7727675C"/>
    <w:multiLevelType w:val="multilevel"/>
    <w:tmpl w:val="28AA6A26"/>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3">
    <w:nsid w:val="776A674A"/>
    <w:multiLevelType w:val="multilevel"/>
    <w:tmpl w:val="9796EF22"/>
    <w:lvl w:ilvl="0">
      <w:start w:val="1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4">
    <w:nsid w:val="77DA2CCE"/>
    <w:multiLevelType w:val="multilevel"/>
    <w:tmpl w:val="28280DA0"/>
    <w:lvl w:ilvl="0">
      <w:start w:val="1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5">
    <w:nsid w:val="78400AE7"/>
    <w:multiLevelType w:val="multilevel"/>
    <w:tmpl w:val="EFEA7DB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6">
    <w:nsid w:val="791615F6"/>
    <w:multiLevelType w:val="multilevel"/>
    <w:tmpl w:val="8124D988"/>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7">
    <w:nsid w:val="7A3A509F"/>
    <w:multiLevelType w:val="multilevel"/>
    <w:tmpl w:val="6FFA4C86"/>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8">
    <w:nsid w:val="7B5A7008"/>
    <w:multiLevelType w:val="multilevel"/>
    <w:tmpl w:val="7708D7B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9">
    <w:nsid w:val="7C8E14D2"/>
    <w:multiLevelType w:val="multilevel"/>
    <w:tmpl w:val="C52EF8BC"/>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0">
    <w:nsid w:val="7CED5978"/>
    <w:multiLevelType w:val="multilevel"/>
    <w:tmpl w:val="4E58FBEC"/>
    <w:lvl w:ilvl="0">
      <w:start w:val="1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1">
    <w:nsid w:val="7FAA014E"/>
    <w:multiLevelType w:val="multilevel"/>
    <w:tmpl w:val="7EF6373A"/>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88"/>
  </w:num>
  <w:num w:numId="2">
    <w:abstractNumId w:val="49"/>
  </w:num>
  <w:num w:numId="3">
    <w:abstractNumId w:val="106"/>
  </w:num>
  <w:num w:numId="4">
    <w:abstractNumId w:val="13"/>
  </w:num>
  <w:num w:numId="5">
    <w:abstractNumId w:val="136"/>
  </w:num>
  <w:num w:numId="6">
    <w:abstractNumId w:val="148"/>
  </w:num>
  <w:num w:numId="7">
    <w:abstractNumId w:val="81"/>
  </w:num>
  <w:num w:numId="8">
    <w:abstractNumId w:val="145"/>
  </w:num>
  <w:num w:numId="9">
    <w:abstractNumId w:val="67"/>
  </w:num>
  <w:num w:numId="10">
    <w:abstractNumId w:val="102"/>
  </w:num>
  <w:num w:numId="11">
    <w:abstractNumId w:val="34"/>
  </w:num>
  <w:num w:numId="12">
    <w:abstractNumId w:val="93"/>
  </w:num>
  <w:num w:numId="13">
    <w:abstractNumId w:val="76"/>
  </w:num>
  <w:num w:numId="14">
    <w:abstractNumId w:val="19"/>
  </w:num>
  <w:num w:numId="15">
    <w:abstractNumId w:val="114"/>
  </w:num>
  <w:num w:numId="16">
    <w:abstractNumId w:val="101"/>
  </w:num>
  <w:num w:numId="17">
    <w:abstractNumId w:val="127"/>
  </w:num>
  <w:num w:numId="18">
    <w:abstractNumId w:val="29"/>
  </w:num>
  <w:num w:numId="19">
    <w:abstractNumId w:val="3"/>
  </w:num>
  <w:num w:numId="20">
    <w:abstractNumId w:val="26"/>
  </w:num>
  <w:num w:numId="21">
    <w:abstractNumId w:val="4"/>
  </w:num>
  <w:num w:numId="22">
    <w:abstractNumId w:val="155"/>
  </w:num>
  <w:num w:numId="23">
    <w:abstractNumId w:val="15"/>
  </w:num>
  <w:num w:numId="24">
    <w:abstractNumId w:val="42"/>
  </w:num>
  <w:num w:numId="25">
    <w:abstractNumId w:val="85"/>
  </w:num>
  <w:num w:numId="26">
    <w:abstractNumId w:val="121"/>
  </w:num>
  <w:num w:numId="27">
    <w:abstractNumId w:val="50"/>
  </w:num>
  <w:num w:numId="28">
    <w:abstractNumId w:val="111"/>
  </w:num>
  <w:num w:numId="29">
    <w:abstractNumId w:val="47"/>
  </w:num>
  <w:num w:numId="30">
    <w:abstractNumId w:val="74"/>
  </w:num>
  <w:num w:numId="31">
    <w:abstractNumId w:val="55"/>
  </w:num>
  <w:num w:numId="32">
    <w:abstractNumId w:val="105"/>
  </w:num>
  <w:num w:numId="33">
    <w:abstractNumId w:val="28"/>
  </w:num>
  <w:num w:numId="34">
    <w:abstractNumId w:val="8"/>
  </w:num>
  <w:num w:numId="35">
    <w:abstractNumId w:val="122"/>
  </w:num>
  <w:num w:numId="36">
    <w:abstractNumId w:val="14"/>
  </w:num>
  <w:num w:numId="37">
    <w:abstractNumId w:val="139"/>
  </w:num>
  <w:num w:numId="38">
    <w:abstractNumId w:val="65"/>
  </w:num>
  <w:num w:numId="39">
    <w:abstractNumId w:val="40"/>
  </w:num>
  <w:num w:numId="40">
    <w:abstractNumId w:val="159"/>
  </w:num>
  <w:num w:numId="41">
    <w:abstractNumId w:val="133"/>
  </w:num>
  <w:num w:numId="42">
    <w:abstractNumId w:val="156"/>
  </w:num>
  <w:num w:numId="43">
    <w:abstractNumId w:val="119"/>
  </w:num>
  <w:num w:numId="44">
    <w:abstractNumId w:val="60"/>
  </w:num>
  <w:num w:numId="45">
    <w:abstractNumId w:val="66"/>
  </w:num>
  <w:num w:numId="46">
    <w:abstractNumId w:val="154"/>
  </w:num>
  <w:num w:numId="47">
    <w:abstractNumId w:val="153"/>
  </w:num>
  <w:num w:numId="48">
    <w:abstractNumId w:val="89"/>
  </w:num>
  <w:num w:numId="49">
    <w:abstractNumId w:val="11"/>
  </w:num>
  <w:num w:numId="50">
    <w:abstractNumId w:val="137"/>
  </w:num>
  <w:num w:numId="51">
    <w:abstractNumId w:val="10"/>
  </w:num>
  <w:num w:numId="52">
    <w:abstractNumId w:val="83"/>
  </w:num>
  <w:num w:numId="53">
    <w:abstractNumId w:val="86"/>
  </w:num>
  <w:num w:numId="54">
    <w:abstractNumId w:val="27"/>
  </w:num>
  <w:num w:numId="55">
    <w:abstractNumId w:val="141"/>
  </w:num>
  <w:num w:numId="56">
    <w:abstractNumId w:val="142"/>
  </w:num>
  <w:num w:numId="57">
    <w:abstractNumId w:val="160"/>
  </w:num>
  <w:num w:numId="58">
    <w:abstractNumId w:val="63"/>
  </w:num>
  <w:num w:numId="59">
    <w:abstractNumId w:val="152"/>
  </w:num>
  <w:num w:numId="60">
    <w:abstractNumId w:val="123"/>
  </w:num>
  <w:num w:numId="61">
    <w:abstractNumId w:val="118"/>
  </w:num>
  <w:num w:numId="62">
    <w:abstractNumId w:val="92"/>
  </w:num>
  <w:num w:numId="63">
    <w:abstractNumId w:val="161"/>
  </w:num>
  <w:num w:numId="64">
    <w:abstractNumId w:val="41"/>
  </w:num>
  <w:num w:numId="65">
    <w:abstractNumId w:val="126"/>
  </w:num>
  <w:num w:numId="66">
    <w:abstractNumId w:val="38"/>
  </w:num>
  <w:num w:numId="67">
    <w:abstractNumId w:val="95"/>
  </w:num>
  <w:num w:numId="68">
    <w:abstractNumId w:val="46"/>
  </w:num>
  <w:num w:numId="69">
    <w:abstractNumId w:val="151"/>
  </w:num>
  <w:num w:numId="70">
    <w:abstractNumId w:val="58"/>
  </w:num>
  <w:num w:numId="71">
    <w:abstractNumId w:val="80"/>
  </w:num>
  <w:num w:numId="72">
    <w:abstractNumId w:val="9"/>
  </w:num>
  <w:num w:numId="73">
    <w:abstractNumId w:val="2"/>
  </w:num>
  <w:num w:numId="74">
    <w:abstractNumId w:val="103"/>
  </w:num>
  <w:num w:numId="75">
    <w:abstractNumId w:val="70"/>
  </w:num>
  <w:num w:numId="76">
    <w:abstractNumId w:val="68"/>
  </w:num>
  <w:num w:numId="77">
    <w:abstractNumId w:val="144"/>
  </w:num>
  <w:num w:numId="78">
    <w:abstractNumId w:val="90"/>
  </w:num>
  <w:num w:numId="79">
    <w:abstractNumId w:val="125"/>
  </w:num>
  <w:num w:numId="80">
    <w:abstractNumId w:val="51"/>
  </w:num>
  <w:num w:numId="81">
    <w:abstractNumId w:val="124"/>
  </w:num>
  <w:num w:numId="82">
    <w:abstractNumId w:val="108"/>
  </w:num>
  <w:num w:numId="83">
    <w:abstractNumId w:val="140"/>
  </w:num>
  <w:num w:numId="84">
    <w:abstractNumId w:val="98"/>
  </w:num>
  <w:num w:numId="85">
    <w:abstractNumId w:val="45"/>
  </w:num>
  <w:num w:numId="86">
    <w:abstractNumId w:val="31"/>
  </w:num>
  <w:num w:numId="87">
    <w:abstractNumId w:val="24"/>
  </w:num>
  <w:num w:numId="88">
    <w:abstractNumId w:val="149"/>
  </w:num>
  <w:num w:numId="89">
    <w:abstractNumId w:val="73"/>
  </w:num>
  <w:num w:numId="90">
    <w:abstractNumId w:val="17"/>
  </w:num>
  <w:num w:numId="91">
    <w:abstractNumId w:val="132"/>
  </w:num>
  <w:num w:numId="92">
    <w:abstractNumId w:val="100"/>
  </w:num>
  <w:num w:numId="93">
    <w:abstractNumId w:val="43"/>
  </w:num>
  <w:num w:numId="94">
    <w:abstractNumId w:val="57"/>
  </w:num>
  <w:num w:numId="95">
    <w:abstractNumId w:val="0"/>
  </w:num>
  <w:num w:numId="96">
    <w:abstractNumId w:val="44"/>
  </w:num>
  <w:num w:numId="97">
    <w:abstractNumId w:val="32"/>
  </w:num>
  <w:num w:numId="98">
    <w:abstractNumId w:val="7"/>
  </w:num>
  <w:num w:numId="99">
    <w:abstractNumId w:val="20"/>
  </w:num>
  <w:num w:numId="100">
    <w:abstractNumId w:val="87"/>
  </w:num>
  <w:num w:numId="101">
    <w:abstractNumId w:val="117"/>
  </w:num>
  <w:num w:numId="102">
    <w:abstractNumId w:val="16"/>
  </w:num>
  <w:num w:numId="103">
    <w:abstractNumId w:val="75"/>
  </w:num>
  <w:num w:numId="104">
    <w:abstractNumId w:val="52"/>
  </w:num>
  <w:num w:numId="105">
    <w:abstractNumId w:val="99"/>
  </w:num>
  <w:num w:numId="106">
    <w:abstractNumId w:val="135"/>
  </w:num>
  <w:num w:numId="107">
    <w:abstractNumId w:val="146"/>
  </w:num>
  <w:num w:numId="108">
    <w:abstractNumId w:val="158"/>
  </w:num>
  <w:num w:numId="109">
    <w:abstractNumId w:val="22"/>
  </w:num>
  <w:num w:numId="110">
    <w:abstractNumId w:val="53"/>
  </w:num>
  <w:num w:numId="111">
    <w:abstractNumId w:val="39"/>
  </w:num>
  <w:num w:numId="112">
    <w:abstractNumId w:val="5"/>
  </w:num>
  <w:num w:numId="113">
    <w:abstractNumId w:val="96"/>
  </w:num>
  <w:num w:numId="114">
    <w:abstractNumId w:val="30"/>
  </w:num>
  <w:num w:numId="115">
    <w:abstractNumId w:val="109"/>
  </w:num>
  <w:num w:numId="116">
    <w:abstractNumId w:val="128"/>
  </w:num>
  <w:num w:numId="117">
    <w:abstractNumId w:val="37"/>
  </w:num>
  <w:num w:numId="118">
    <w:abstractNumId w:val="35"/>
  </w:num>
  <w:num w:numId="119">
    <w:abstractNumId w:val="129"/>
  </w:num>
  <w:num w:numId="120">
    <w:abstractNumId w:val="6"/>
  </w:num>
  <w:num w:numId="121">
    <w:abstractNumId w:val="147"/>
  </w:num>
  <w:num w:numId="122">
    <w:abstractNumId w:val="110"/>
  </w:num>
  <w:num w:numId="123">
    <w:abstractNumId w:val="84"/>
  </w:num>
  <w:num w:numId="124">
    <w:abstractNumId w:val="18"/>
  </w:num>
  <w:num w:numId="125">
    <w:abstractNumId w:val="113"/>
  </w:num>
  <w:num w:numId="126">
    <w:abstractNumId w:val="54"/>
  </w:num>
  <w:num w:numId="127">
    <w:abstractNumId w:val="77"/>
  </w:num>
  <w:num w:numId="128">
    <w:abstractNumId w:val="72"/>
  </w:num>
  <w:num w:numId="129">
    <w:abstractNumId w:val="138"/>
  </w:num>
  <w:num w:numId="130">
    <w:abstractNumId w:val="143"/>
  </w:num>
  <w:num w:numId="131">
    <w:abstractNumId w:val="48"/>
  </w:num>
  <w:num w:numId="132">
    <w:abstractNumId w:val="115"/>
  </w:num>
  <w:num w:numId="133">
    <w:abstractNumId w:val="134"/>
  </w:num>
  <w:num w:numId="134">
    <w:abstractNumId w:val="12"/>
  </w:num>
  <w:num w:numId="135">
    <w:abstractNumId w:val="97"/>
  </w:num>
  <w:num w:numId="136">
    <w:abstractNumId w:val="91"/>
  </w:num>
  <w:num w:numId="137">
    <w:abstractNumId w:val="69"/>
  </w:num>
  <w:num w:numId="138">
    <w:abstractNumId w:val="157"/>
  </w:num>
  <w:num w:numId="139">
    <w:abstractNumId w:val="33"/>
  </w:num>
  <w:num w:numId="140">
    <w:abstractNumId w:val="120"/>
  </w:num>
  <w:num w:numId="141">
    <w:abstractNumId w:val="36"/>
  </w:num>
  <w:num w:numId="142">
    <w:abstractNumId w:val="1"/>
  </w:num>
  <w:num w:numId="143">
    <w:abstractNumId w:val="112"/>
  </w:num>
  <w:num w:numId="144">
    <w:abstractNumId w:val="61"/>
  </w:num>
  <w:num w:numId="145">
    <w:abstractNumId w:val="104"/>
  </w:num>
  <w:num w:numId="146">
    <w:abstractNumId w:val="116"/>
  </w:num>
  <w:num w:numId="147">
    <w:abstractNumId w:val="25"/>
  </w:num>
  <w:num w:numId="148">
    <w:abstractNumId w:val="130"/>
  </w:num>
  <w:num w:numId="149">
    <w:abstractNumId w:val="107"/>
  </w:num>
  <w:num w:numId="150">
    <w:abstractNumId w:val="131"/>
  </w:num>
  <w:num w:numId="151">
    <w:abstractNumId w:val="21"/>
  </w:num>
  <w:num w:numId="152">
    <w:abstractNumId w:val="64"/>
  </w:num>
  <w:num w:numId="153">
    <w:abstractNumId w:val="23"/>
  </w:num>
  <w:num w:numId="154">
    <w:abstractNumId w:val="150"/>
  </w:num>
  <w:num w:numId="155">
    <w:abstractNumId w:val="78"/>
  </w:num>
  <w:num w:numId="156">
    <w:abstractNumId w:val="59"/>
  </w:num>
  <w:num w:numId="157">
    <w:abstractNumId w:val="56"/>
  </w:num>
  <w:num w:numId="158">
    <w:abstractNumId w:val="71"/>
  </w:num>
  <w:num w:numId="159">
    <w:abstractNumId w:val="62"/>
  </w:num>
  <w:num w:numId="160">
    <w:abstractNumId w:val="79"/>
  </w:num>
  <w:num w:numId="161">
    <w:abstractNumId w:val="82"/>
  </w:num>
  <w:num w:numId="162">
    <w:abstractNumId w:val="9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47"/>
    <w:rsid w:val="00B21047"/>
    <w:rsid w:val="00FC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61A00-CEF4-4E48-B9A7-F6D8CE65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Heading"/>
    <w:next w:val="a0"/>
    <w:qFormat/>
    <w:pPr>
      <w:outlineLvl w:val="0"/>
    </w:pPr>
    <w:rPr>
      <w:rFonts w:ascii="Thorndale" w:hAnsi="Thorndale"/>
      <w:b/>
      <w:bCs/>
      <w:sz w:val="48"/>
      <w:szCs w:val="44"/>
    </w:rPr>
  </w:style>
  <w:style w:type="paragraph" w:styleId="2">
    <w:name w:val="heading 2"/>
    <w:basedOn w:val="Heading"/>
    <w:next w:val="a0"/>
    <w:qFormat/>
    <w:pPr>
      <w:spacing w:before="200" w:after="120"/>
      <w:outlineLvl w:val="1"/>
    </w:pPr>
    <w:rPr>
      <w:rFonts w:ascii="Liberation Serif" w:hAnsi="Liberation Serif"/>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customStyle="1" w:styleId="NumberingSymbols">
    <w:name w:val="Numbering Symbols"/>
    <w:qFormat/>
  </w:style>
  <w:style w:type="paragraph" w:customStyle="1" w:styleId="Heading">
    <w:name w:val="Heading"/>
    <w:basedOn w:val="a"/>
    <w:next w:val="a0"/>
    <w:qFormat/>
    <w:pPr>
      <w:keepNext/>
      <w:spacing w:before="240" w:after="283"/>
    </w:pPr>
    <w:rPr>
      <w:rFonts w:ascii="Albany" w:hAnsi="Albany"/>
      <w:sz w:val="28"/>
      <w:szCs w:val="26"/>
    </w:rPr>
  </w:style>
  <w:style w:type="paragraph" w:styleId="a0">
    <w:name w:val="Body Text"/>
    <w:basedOn w:val="a"/>
    <w:pPr>
      <w:spacing w:after="283"/>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orizontalLine">
    <w:name w:val="Horizontal Line"/>
    <w:basedOn w:val="a"/>
    <w:next w:val="a0"/>
    <w:qFormat/>
    <w:pPr>
      <w:pBdr>
        <w:bottom w:val="double" w:sz="2" w:space="0" w:color="808080"/>
      </w:pBdr>
      <w:spacing w:after="283"/>
    </w:pPr>
    <w:rPr>
      <w:sz w:val="12"/>
    </w:rPr>
  </w:style>
  <w:style w:type="paragraph" w:styleId="20">
    <w:name w:val="envelope return"/>
    <w:basedOn w:val="a"/>
    <w:rPr>
      <w:i/>
    </w:rPr>
  </w:style>
  <w:style w:type="paragraph" w:customStyle="1" w:styleId="TableContents">
    <w:name w:val="Table Contents"/>
    <w:basedOn w:val="a0"/>
    <w:qFormat/>
  </w:style>
  <w:style w:type="paragraph" w:styleId="a6">
    <w:name w:val="footer"/>
    <w:basedOn w:val="a"/>
    <w:pPr>
      <w:suppressLineNumbers/>
      <w:tabs>
        <w:tab w:val="center" w:pos="4818"/>
        <w:tab w:val="right" w:pos="9637"/>
      </w:tabs>
    </w:pPr>
  </w:style>
  <w:style w:type="paragraph" w:styleId="a7">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43073</Words>
  <Characters>245518</Characters>
  <Application>Microsoft Office Word</Application>
  <DocSecurity>0</DocSecurity>
  <Lines>2045</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dcterms:created xsi:type="dcterms:W3CDTF">2025-04-22T11:59:00Z</dcterms:created>
  <dcterms:modified xsi:type="dcterms:W3CDTF">2025-04-22T11:59:00Z</dcterms:modified>
  <dc:language>en-US</dc:language>
</cp:coreProperties>
</file>