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03 марта 2023 года в МУК КСК «Громово» состоялся отчет главы муниципального образования и главы администрации муниципального образования Громовское сельское поселение муниципального образования Приозерский муниципальный район Ленинградской области "Об итогах социально-экономического развития муниципального образования Громовское сельское поселение в 2022 году и задачах на 2023 год"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На отчёте присутствовали: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Потапова Светлана Леонидовна – депутат законодательного Собрания Ленинградской области;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Клычков Владимир Валентинович– Начальник отдела по архитектуре управления по градостроительству, землепользованию и муниципальному имуществу;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3973">
        <w:rPr>
          <w:rFonts w:ascii="Times New Roman" w:hAnsi="Times New Roman" w:cs="Times New Roman"/>
          <w:sz w:val="24"/>
          <w:szCs w:val="24"/>
        </w:rPr>
        <w:t>Грянко</w:t>
      </w:r>
      <w:proofErr w:type="spellEnd"/>
      <w:r w:rsidRPr="00133973">
        <w:rPr>
          <w:rFonts w:ascii="Times New Roman" w:hAnsi="Times New Roman" w:cs="Times New Roman"/>
          <w:sz w:val="24"/>
          <w:szCs w:val="24"/>
        </w:rPr>
        <w:t xml:space="preserve"> Сергей Владимирович - заместитель главы администрации по правопорядку и безопасности администрации Приозерского муниципального района Ленинградской области;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 xml:space="preserve">Макаров Игорь Владимирович – главный специалист отдела информатизации, связи и технического обеспечения Управления делами Правительства Ленинградской области; </w:t>
      </w:r>
      <w:proofErr w:type="spellStart"/>
      <w:r w:rsidRPr="00133973">
        <w:rPr>
          <w:rFonts w:ascii="Times New Roman" w:hAnsi="Times New Roman" w:cs="Times New Roman"/>
          <w:sz w:val="24"/>
          <w:szCs w:val="24"/>
        </w:rPr>
        <w:t>Боярищева</w:t>
      </w:r>
      <w:proofErr w:type="spellEnd"/>
      <w:r w:rsidRPr="00133973">
        <w:rPr>
          <w:rFonts w:ascii="Times New Roman" w:hAnsi="Times New Roman" w:cs="Times New Roman"/>
          <w:sz w:val="24"/>
          <w:szCs w:val="24"/>
        </w:rPr>
        <w:t xml:space="preserve"> Елена Васильевна – руководитель приемной Губернатора Ленинградской области в Приозерском районе;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 xml:space="preserve">Кузнецова Валентина </w:t>
      </w:r>
      <w:proofErr w:type="spellStart"/>
      <w:r w:rsidRPr="00133973">
        <w:rPr>
          <w:rFonts w:ascii="Times New Roman" w:hAnsi="Times New Roman" w:cs="Times New Roman"/>
          <w:sz w:val="24"/>
          <w:szCs w:val="24"/>
        </w:rPr>
        <w:t>Бернардовна</w:t>
      </w:r>
      <w:proofErr w:type="spellEnd"/>
      <w:r w:rsidRPr="00133973">
        <w:rPr>
          <w:rFonts w:ascii="Times New Roman" w:hAnsi="Times New Roman" w:cs="Times New Roman"/>
          <w:sz w:val="24"/>
          <w:szCs w:val="24"/>
        </w:rPr>
        <w:t>- председатель комитета социальной защиты населения;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 xml:space="preserve">Малых Денис Александрович – участковый уполномоченный полиции ОМВД России по </w:t>
      </w:r>
      <w:proofErr w:type="spellStart"/>
      <w:r w:rsidRPr="00133973">
        <w:rPr>
          <w:rFonts w:ascii="Times New Roman" w:hAnsi="Times New Roman" w:cs="Times New Roman"/>
          <w:sz w:val="24"/>
          <w:szCs w:val="24"/>
        </w:rPr>
        <w:t>Приозерскому</w:t>
      </w:r>
      <w:proofErr w:type="spellEnd"/>
      <w:r w:rsidRPr="00133973">
        <w:rPr>
          <w:rFonts w:ascii="Times New Roman" w:hAnsi="Times New Roman" w:cs="Times New Roman"/>
          <w:sz w:val="24"/>
          <w:szCs w:val="24"/>
        </w:rPr>
        <w:t xml:space="preserve"> району Ленинградской области</w:t>
      </w:r>
    </w:p>
    <w:p w:rsid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Главы поселения отчитались о проделанной за год работе, о развитии Громовского поселения по всем направлениям жизнедеятельности – от исполнения бюджета до развития культуры, спорта, демографии и т.д.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Были обозначены основные перспективные цели и задачи социально-экономического развития муниципального образования на 2023 год.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По итогам отчетного собрания работа органов власти и социально-экономическое развитие муниципального образования Громовское сельское поселение было признано удовлетворительным.</w:t>
      </w: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 xml:space="preserve">На большинство поступивших вопросов от жителей Громовского поселения было отвечено в ходе отчетного собрания, на некоторые вопросы будут даны ответы после проработки, а часть вопросов будет перенаправлено в различные структуры </w:t>
      </w:r>
      <w:proofErr w:type="spellStart"/>
      <w:r w:rsidRPr="00133973">
        <w:rPr>
          <w:rFonts w:ascii="Times New Roman" w:hAnsi="Times New Roman" w:cs="Times New Roman"/>
          <w:sz w:val="24"/>
          <w:szCs w:val="24"/>
        </w:rPr>
        <w:t>гос.управления</w:t>
      </w:r>
      <w:proofErr w:type="spellEnd"/>
      <w:r w:rsidRPr="00133973">
        <w:rPr>
          <w:rFonts w:ascii="Times New Roman" w:hAnsi="Times New Roman" w:cs="Times New Roman"/>
          <w:sz w:val="24"/>
          <w:szCs w:val="24"/>
        </w:rPr>
        <w:t xml:space="preserve"> и комитеты по подведомственности.</w:t>
      </w: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Pr="00133973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3973" w:rsidRPr="00133973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47FB" w:rsidRDefault="00133973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3973">
        <w:rPr>
          <w:rFonts w:ascii="Times New Roman" w:hAnsi="Times New Roman" w:cs="Times New Roman"/>
          <w:sz w:val="24"/>
          <w:szCs w:val="24"/>
        </w:rPr>
        <w:t>Благодарим за участие в отчётном собрании активных жителей МО Громовское сельское поселение!</w:t>
      </w: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jHaE65EOI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8gaiWaryX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VTXJiwtAW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626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626" w:rsidRPr="00133973" w:rsidRDefault="00622626" w:rsidP="00133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3xB_IDn0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2626" w:rsidRPr="00133973" w:rsidSect="0013397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FB"/>
    <w:rsid w:val="00133973"/>
    <w:rsid w:val="00622626"/>
    <w:rsid w:val="008E15B5"/>
    <w:rsid w:val="00BE47FB"/>
    <w:rsid w:val="00C0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6759A-DBD4-4E13-B95F-6F717098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2023-03-06T08:36:00Z</dcterms:created>
  <dcterms:modified xsi:type="dcterms:W3CDTF">2023-03-06T09:12:00Z</dcterms:modified>
</cp:coreProperties>
</file>