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7" w:rsidRDefault="002F2B77" w:rsidP="002F2B77">
      <w:pPr>
        <w:pStyle w:val="1"/>
        <w:rPr>
          <w:b/>
          <w:sz w:val="24"/>
          <w:szCs w:val="24"/>
        </w:rPr>
      </w:pPr>
    </w:p>
    <w:p w:rsidR="002F2B77" w:rsidRDefault="002F2B77" w:rsidP="002F2B77">
      <w:pPr>
        <w:pStyle w:val="1"/>
        <w:jc w:val="right"/>
        <w:rPr>
          <w:b/>
          <w:sz w:val="24"/>
          <w:szCs w:val="24"/>
        </w:rPr>
      </w:pPr>
    </w:p>
    <w:p w:rsidR="002F2B77" w:rsidRDefault="002F2B77" w:rsidP="002F2B77"/>
    <w:p w:rsidR="002F2B77" w:rsidRDefault="002F2B77" w:rsidP="002F2B77">
      <w:pPr>
        <w:framePr w:h="961" w:hRule="exact" w:hSpace="141" w:wrap="auto" w:vAnchor="text" w:hAnchor="page" w:x="5845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77" w:rsidRDefault="002F2B77" w:rsidP="002F2B77"/>
    <w:p w:rsidR="002F2B77" w:rsidRDefault="002F2B77" w:rsidP="002F2B77"/>
    <w:p w:rsidR="002F2B77" w:rsidRDefault="002F2B77" w:rsidP="002F2B77"/>
    <w:p w:rsidR="002F2B77" w:rsidRPr="00D4188B" w:rsidRDefault="002F2B77" w:rsidP="002F2B77"/>
    <w:p w:rsidR="002F2B77" w:rsidRPr="003C2E52" w:rsidRDefault="002F2B77" w:rsidP="002F2B77">
      <w:pPr>
        <w:pStyle w:val="1"/>
        <w:rPr>
          <w:b/>
          <w:sz w:val="24"/>
          <w:szCs w:val="24"/>
        </w:rPr>
      </w:pPr>
      <w:r w:rsidRPr="003C2E52">
        <w:rPr>
          <w:b/>
          <w:sz w:val="24"/>
          <w:szCs w:val="24"/>
        </w:rPr>
        <w:t xml:space="preserve">Администрация муниципального образования </w:t>
      </w:r>
    </w:p>
    <w:p w:rsidR="002F2B77" w:rsidRPr="003C2E52" w:rsidRDefault="002F2B77" w:rsidP="002F2B77">
      <w:pPr>
        <w:pStyle w:val="1"/>
        <w:rPr>
          <w:b/>
          <w:sz w:val="24"/>
          <w:szCs w:val="24"/>
        </w:rPr>
      </w:pPr>
      <w:r w:rsidRPr="003C2E52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2F2B77" w:rsidRPr="003C2E52" w:rsidRDefault="002F2B77" w:rsidP="002F2B77">
      <w:pPr>
        <w:pStyle w:val="2"/>
        <w:rPr>
          <w:szCs w:val="24"/>
        </w:rPr>
      </w:pPr>
      <w:r w:rsidRPr="003C2E52">
        <w:rPr>
          <w:szCs w:val="24"/>
        </w:rPr>
        <w:t>Приозерский муниципальный район  Ленинградской области</w:t>
      </w:r>
    </w:p>
    <w:p w:rsidR="002F2B77" w:rsidRPr="003C2E52" w:rsidRDefault="002F2B77" w:rsidP="002F2B77">
      <w:pPr>
        <w:pStyle w:val="2"/>
        <w:rPr>
          <w:szCs w:val="24"/>
        </w:rPr>
      </w:pPr>
    </w:p>
    <w:p w:rsidR="002F2B77" w:rsidRPr="003C2E52" w:rsidRDefault="002F2B77" w:rsidP="002F2B77">
      <w:pPr>
        <w:pStyle w:val="2"/>
        <w:rPr>
          <w:szCs w:val="24"/>
        </w:rPr>
      </w:pPr>
      <w:r w:rsidRPr="003C2E52">
        <w:rPr>
          <w:szCs w:val="24"/>
        </w:rPr>
        <w:t>ПОСТАНОВЛЕНИЕ</w:t>
      </w:r>
    </w:p>
    <w:p w:rsidR="002F2B77" w:rsidRDefault="002F2B77" w:rsidP="002F2B77">
      <w:pPr>
        <w:rPr>
          <w:sz w:val="24"/>
          <w:szCs w:val="24"/>
        </w:rPr>
      </w:pPr>
    </w:p>
    <w:p w:rsidR="003C2E52" w:rsidRDefault="003C2E52" w:rsidP="002F2B77">
      <w:pPr>
        <w:rPr>
          <w:sz w:val="24"/>
          <w:szCs w:val="24"/>
        </w:rPr>
      </w:pPr>
    </w:p>
    <w:p w:rsidR="003C2E52" w:rsidRPr="003C2E52" w:rsidRDefault="003C2E52" w:rsidP="002F2B77">
      <w:pPr>
        <w:rPr>
          <w:sz w:val="24"/>
          <w:szCs w:val="24"/>
        </w:rPr>
      </w:pPr>
    </w:p>
    <w:p w:rsidR="002F2B77" w:rsidRPr="003C2E52" w:rsidRDefault="002F2B77" w:rsidP="002F2B77">
      <w:pPr>
        <w:jc w:val="both"/>
        <w:rPr>
          <w:sz w:val="24"/>
          <w:szCs w:val="24"/>
        </w:rPr>
      </w:pPr>
      <w:r w:rsidRPr="003C2E52">
        <w:rPr>
          <w:sz w:val="24"/>
          <w:szCs w:val="24"/>
        </w:rPr>
        <w:t xml:space="preserve"> От </w:t>
      </w:r>
      <w:r w:rsidR="00EA0EA1">
        <w:rPr>
          <w:sz w:val="24"/>
          <w:szCs w:val="24"/>
        </w:rPr>
        <w:t>27</w:t>
      </w:r>
      <w:r w:rsidR="002577E7" w:rsidRPr="003C2E52">
        <w:rPr>
          <w:sz w:val="24"/>
          <w:szCs w:val="24"/>
        </w:rPr>
        <w:t xml:space="preserve"> июня </w:t>
      </w:r>
      <w:r w:rsidR="009904BD" w:rsidRPr="003C2E52">
        <w:rPr>
          <w:sz w:val="24"/>
          <w:szCs w:val="24"/>
        </w:rPr>
        <w:t xml:space="preserve"> 2019</w:t>
      </w:r>
      <w:r w:rsidR="00D47142" w:rsidRPr="003C2E52">
        <w:rPr>
          <w:sz w:val="24"/>
          <w:szCs w:val="24"/>
        </w:rPr>
        <w:t xml:space="preserve"> года № </w:t>
      </w:r>
      <w:r w:rsidR="00EA0EA1">
        <w:rPr>
          <w:sz w:val="24"/>
          <w:szCs w:val="24"/>
        </w:rPr>
        <w:t>219</w:t>
      </w:r>
    </w:p>
    <w:p w:rsidR="002F2B77" w:rsidRPr="003C2E52" w:rsidRDefault="002F2B77" w:rsidP="002F2B77">
      <w:pPr>
        <w:jc w:val="both"/>
        <w:rPr>
          <w:sz w:val="24"/>
          <w:szCs w:val="24"/>
        </w:rPr>
      </w:pPr>
    </w:p>
    <w:p w:rsid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О поряд</w:t>
      </w:r>
      <w:r>
        <w:rPr>
          <w:rFonts w:ascii="Times New Roman" w:hAnsi="Times New Roman" w:cs="Times New Roman"/>
          <w:sz w:val="24"/>
          <w:szCs w:val="24"/>
        </w:rPr>
        <w:t>ке принятия решения о подготовке</w:t>
      </w:r>
      <w:r w:rsidRPr="00EA0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и реализации бюджетных инвестиций </w:t>
      </w:r>
    </w:p>
    <w:p w:rsid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</w:t>
      </w:r>
    </w:p>
    <w:p w:rsid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муниципальной собственности и приобретения</w:t>
      </w:r>
    </w:p>
    <w:p w:rsid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 в </w:t>
      </w:r>
      <w:proofErr w:type="gramStart"/>
      <w:r w:rsidRPr="00EA0EA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собственность </w:t>
      </w:r>
    </w:p>
    <w:p w:rsidR="00EA0EA1" w:rsidRPr="00EA0EA1" w:rsidRDefault="00EA0EA1" w:rsidP="00EA0E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На основании ст. 79 Бюджетного кодекса Российской Федерации администрация МО Громовское сельское поселение МО Приозерский муниципальный район Ленинградской области</w:t>
      </w: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1. Утвердить Порядок принятия решения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согласно приложению.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 и подлежит опубликованию на официальном сайте администрации Громовского сельского муниципального www.admingromovo.ru</w:t>
      </w:r>
    </w:p>
    <w:p w:rsid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0E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А.П. Кутузов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rPr>
          <w:sz w:val="20"/>
          <w:szCs w:val="20"/>
        </w:rPr>
      </w:pPr>
      <w:r w:rsidRPr="00EA0EA1">
        <w:rPr>
          <w:sz w:val="20"/>
          <w:szCs w:val="20"/>
        </w:rPr>
        <w:t>Исп.: Вострейкина Т.А</w:t>
      </w:r>
      <w:proofErr w:type="gramStart"/>
      <w:r w:rsidRPr="00EA0EA1">
        <w:rPr>
          <w:sz w:val="20"/>
          <w:szCs w:val="20"/>
        </w:rPr>
        <w:t xml:space="preserve"> .</w:t>
      </w:r>
      <w:proofErr w:type="gramEnd"/>
      <w:r w:rsidRPr="00EA0EA1">
        <w:rPr>
          <w:sz w:val="20"/>
          <w:szCs w:val="20"/>
        </w:rPr>
        <w:t xml:space="preserve"> тел .99-466 </w:t>
      </w:r>
    </w:p>
    <w:p w:rsidR="00EA0EA1" w:rsidRPr="00EA0EA1" w:rsidRDefault="00EA0EA1" w:rsidP="00EA0EA1">
      <w:pPr>
        <w:rPr>
          <w:sz w:val="20"/>
          <w:szCs w:val="20"/>
        </w:rPr>
      </w:pPr>
      <w:r w:rsidRPr="00EA0EA1">
        <w:rPr>
          <w:sz w:val="20"/>
          <w:szCs w:val="20"/>
        </w:rPr>
        <w:t xml:space="preserve">Разослано: 2-дело, , 1-прокуратура, 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Default="00EA0EA1" w:rsidP="00EA0EA1">
      <w:pPr>
        <w:jc w:val="right"/>
        <w:rPr>
          <w:sz w:val="24"/>
          <w:szCs w:val="24"/>
        </w:rPr>
      </w:pPr>
      <w:r w:rsidRPr="00EA0EA1">
        <w:rPr>
          <w:sz w:val="24"/>
          <w:szCs w:val="24"/>
        </w:rPr>
        <w:t xml:space="preserve">Приложение к постановлению </w:t>
      </w:r>
    </w:p>
    <w:p w:rsidR="00EA0EA1" w:rsidRDefault="00EA0EA1" w:rsidP="00EA0EA1">
      <w:pPr>
        <w:jc w:val="right"/>
        <w:rPr>
          <w:sz w:val="24"/>
          <w:szCs w:val="24"/>
        </w:rPr>
      </w:pPr>
      <w:r w:rsidRPr="00EA0EA1">
        <w:rPr>
          <w:sz w:val="24"/>
          <w:szCs w:val="24"/>
        </w:rPr>
        <w:t xml:space="preserve">администрации Громовского </w:t>
      </w:r>
      <w:proofErr w:type="gramStart"/>
      <w:r w:rsidRPr="00EA0EA1">
        <w:rPr>
          <w:sz w:val="24"/>
          <w:szCs w:val="24"/>
        </w:rPr>
        <w:t>сельского</w:t>
      </w:r>
      <w:proofErr w:type="gramEnd"/>
    </w:p>
    <w:p w:rsidR="00EA0EA1" w:rsidRDefault="00EA0EA1" w:rsidP="00EA0EA1">
      <w:pPr>
        <w:jc w:val="right"/>
        <w:rPr>
          <w:sz w:val="24"/>
          <w:szCs w:val="24"/>
        </w:rPr>
      </w:pPr>
      <w:r w:rsidRPr="00EA0EA1">
        <w:rPr>
          <w:sz w:val="24"/>
          <w:szCs w:val="24"/>
        </w:rPr>
        <w:t xml:space="preserve">поселения МО Приозерский муниципальный район </w:t>
      </w:r>
    </w:p>
    <w:p w:rsidR="00EA0EA1" w:rsidRPr="003C2E52" w:rsidRDefault="00EA0EA1" w:rsidP="00EA0EA1">
      <w:pPr>
        <w:jc w:val="right"/>
        <w:rPr>
          <w:sz w:val="24"/>
          <w:szCs w:val="24"/>
        </w:rPr>
      </w:pPr>
      <w:r w:rsidRPr="003C2E52"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 w:rsidRPr="003C2E52">
        <w:rPr>
          <w:sz w:val="24"/>
          <w:szCs w:val="24"/>
        </w:rPr>
        <w:t xml:space="preserve"> июня  2019 года № </w:t>
      </w:r>
      <w:r>
        <w:rPr>
          <w:sz w:val="24"/>
          <w:szCs w:val="24"/>
        </w:rPr>
        <w:t>219</w:t>
      </w:r>
    </w:p>
    <w:p w:rsidR="00EA0EA1" w:rsidRPr="00EA0EA1" w:rsidRDefault="00EA0EA1" w:rsidP="00EA0EA1">
      <w:pPr>
        <w:pStyle w:val="ConsPlusNormal"/>
        <w:spacing w:before="240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</w:t>
      </w: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0EA1" w:rsidRPr="00EA0EA1" w:rsidRDefault="00EA0EA1" w:rsidP="00EA0E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принятия решения о подготовке и реализации бюджетных инвестиций за счет средств бюджета Громовского сельского поселения муниципального образования Приозерский муниципальный район (далее - инвестиции)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(далее - решение).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2. Используемые в настоящем Порядке понятия означают следующее: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- подготовка инвестиций в объекты капитального строительства и (или) приобретение объектов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технического перевооружения и (или) объектов недвижимого имущества, на приобретение которых необходимо осуществлять инвестиции,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или приобретение прав на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а также определение главного распорядителя средств бюджета, муниципального заказчика в отношении объекта капитального строительства;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- реализация инвестиций в объект капитального строительства и (или) приобретение объектов недвижимого имущества" - осуществление инвестиций в строительство, реконструкцию, в том числе с элементами реставрации, технического перевооружения объекта капитального строительства, и (или) на приобретение объектов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0EA1">
        <w:rPr>
          <w:rFonts w:ascii="Times New Roman" w:hAnsi="Times New Roman" w:cs="Times New Roman"/>
          <w:sz w:val="24"/>
          <w:szCs w:val="24"/>
        </w:rPr>
        <w:t>Инициатором подготовки проекта решения выступает главный распорядитель средств бюджета Громовского сельского поселения  МО Приозерский муниципальный район, ответственный за реализацию мероприятия муниципальной программы,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программу, - предполагаемый главный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</w:t>
      </w:r>
      <w:r w:rsidRPr="00EA0EA1">
        <w:rPr>
          <w:rFonts w:ascii="Times New Roman" w:hAnsi="Times New Roman" w:cs="Times New Roman"/>
          <w:sz w:val="24"/>
          <w:szCs w:val="24"/>
        </w:rPr>
        <w:lastRenderedPageBreak/>
        <w:t>распорядитель средств бюджета Громовского сельского поселения МО Приозерский муниципальный район в пределах полномочий, определенных в установленной сфере ведения (далее - главный распорядитель).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4. Отбор объектов капитального строительства в строительство, реконструкцию, в том числе с элементами реставрации, технического перевооружения,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а) приоритетов и целей развития Громовского сельского поселения  МО Приозерский муниципальный район исходя из программы социально-экономического развития муниципального образования, а также документов территориального планирования Громовского сельского муниципального образования;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б) оценки эффективности использования средств районного бюджета, направляемых на капитальные вложения;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в) оценки влияния создания объекта капитального строительства на комплексное развитие территории Громовского сельского поселения  МО Приозерский муниципальный район.</w:t>
      </w:r>
    </w:p>
    <w:p w:rsidR="00EA0EA1" w:rsidRPr="00EA0EA1" w:rsidRDefault="00EA0EA1" w:rsidP="00EA0EA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II. Подготовка проекта решения</w:t>
      </w:r>
    </w:p>
    <w:p w:rsidR="00EA0EA1" w:rsidRPr="00EA0EA1" w:rsidRDefault="00EA0EA1" w:rsidP="00EA0E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5. В проект решения включается объект капитального строительства,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в порядке, установленном Администрацией Громовского сельского поселения  МО Приозерский муниципальный район.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6. Проект решения оформляется в форме проекта постановления Администрации Громовского сельского поселения  МО Приозерский муниципальный район и содержит следующую информацию в отношении каждого объекта капитального строительства либо объекта недвижимого имущества: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(далее - инвестиционный проект) или наименование объекта недвижимого имущества согласно паспорту инвестиционного проекта;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д) срок ввода в эксплуатацию (приобретения) объекта;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либо стоимость приобретения объектов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социально-культурного и коммунально-бытового назначения), и </w:t>
      </w:r>
      <w:r w:rsidRPr="00EA0EA1">
        <w:rPr>
          <w:rFonts w:ascii="Times New Roman" w:hAnsi="Times New Roman" w:cs="Times New Roman"/>
          <w:sz w:val="24"/>
          <w:szCs w:val="24"/>
        </w:rPr>
        <w:lastRenderedPageBreak/>
        <w:t>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либо стоимости приобретения объектов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зданий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 реализации инвестиционного проекта);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з) общий объем инвестиций,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(в ценах соответствующих лет реализации инвестиционного проекта);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на указанные цели предоставляются (в ценах соответствующих лет реализации инвестиционного проекта).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EA1">
        <w:rPr>
          <w:rFonts w:ascii="Times New Roman" w:hAnsi="Times New Roman" w:cs="Times New Roman"/>
          <w:sz w:val="24"/>
          <w:szCs w:val="24"/>
        </w:rPr>
        <w:t>7. 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EA0EA1" w:rsidRPr="00EA0EA1" w:rsidRDefault="00EA0EA1" w:rsidP="00EA0EA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EA1">
        <w:rPr>
          <w:rFonts w:ascii="Times New Roman" w:hAnsi="Times New Roman" w:cs="Times New Roman"/>
          <w:sz w:val="24"/>
          <w:szCs w:val="24"/>
        </w:rPr>
        <w:t>Главный распорядитель средств Громовского сельского поселения  МО Приозерский муниципальный район предоставляет справку об изменении сводной росписи, лимитов бюджетных обязательств с указанием сумм необходимых на капитальные вложения за счет средств бюджета Громовского сельского поселения  МО Приозерский муниципальный район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собственность, после чего вносятся изменения в решение Совета</w:t>
      </w:r>
      <w:proofErr w:type="gramEnd"/>
      <w:r w:rsidRPr="00EA0EA1">
        <w:rPr>
          <w:rFonts w:ascii="Times New Roman" w:hAnsi="Times New Roman" w:cs="Times New Roman"/>
          <w:sz w:val="24"/>
          <w:szCs w:val="24"/>
        </w:rPr>
        <w:t xml:space="preserve"> депутатов Громовского сельского поселения  МО Приозерский муниципальный район о бюджете Громовского сельского поселения  МО Приозерский муниципальный район на очередной финансовый год. Внесение изменений в решение осуществляется в порядке, установленном настоящими Правилами для его принятия.</w:t>
      </w:r>
    </w:p>
    <w:p w:rsidR="00EA0EA1" w:rsidRPr="00EA0EA1" w:rsidRDefault="00EA0EA1" w:rsidP="00EA0EA1">
      <w:pPr>
        <w:ind w:firstLine="709"/>
        <w:jc w:val="both"/>
        <w:rPr>
          <w:sz w:val="24"/>
          <w:szCs w:val="24"/>
        </w:rPr>
      </w:pPr>
    </w:p>
    <w:p w:rsidR="003C2E52" w:rsidRPr="00EA0EA1" w:rsidRDefault="003C2E52" w:rsidP="00BA738E">
      <w:pPr>
        <w:rPr>
          <w:sz w:val="24"/>
          <w:szCs w:val="24"/>
        </w:rPr>
      </w:pPr>
    </w:p>
    <w:p w:rsidR="003C2E52" w:rsidRPr="00EA0EA1" w:rsidRDefault="003C2E52" w:rsidP="00BA738E">
      <w:pPr>
        <w:rPr>
          <w:sz w:val="24"/>
          <w:szCs w:val="24"/>
        </w:rPr>
      </w:pPr>
    </w:p>
    <w:p w:rsidR="003C2E52" w:rsidRPr="00EA0EA1" w:rsidRDefault="003C2E52" w:rsidP="00BA738E">
      <w:pPr>
        <w:rPr>
          <w:sz w:val="24"/>
          <w:szCs w:val="24"/>
        </w:rPr>
      </w:pPr>
    </w:p>
    <w:p w:rsidR="003C2E52" w:rsidRPr="00EA0EA1" w:rsidRDefault="003C2E52" w:rsidP="00BA738E">
      <w:pPr>
        <w:rPr>
          <w:sz w:val="24"/>
          <w:szCs w:val="24"/>
        </w:rPr>
      </w:pPr>
    </w:p>
    <w:p w:rsidR="003C2E52" w:rsidRPr="00EA0EA1" w:rsidRDefault="003C2E52" w:rsidP="00BA738E">
      <w:pPr>
        <w:rPr>
          <w:sz w:val="24"/>
          <w:szCs w:val="24"/>
        </w:rPr>
      </w:pPr>
    </w:p>
    <w:p w:rsidR="002577E7" w:rsidRPr="00EA0EA1" w:rsidRDefault="002577E7" w:rsidP="002577E7">
      <w:pPr>
        <w:ind w:left="5664" w:firstLine="708"/>
        <w:rPr>
          <w:sz w:val="24"/>
          <w:szCs w:val="24"/>
        </w:rPr>
      </w:pPr>
      <w:r w:rsidRPr="00EA0EA1">
        <w:rPr>
          <w:sz w:val="24"/>
          <w:szCs w:val="24"/>
        </w:rPr>
        <w:t xml:space="preserve">                               </w:t>
      </w:r>
    </w:p>
    <w:p w:rsidR="002F2B77" w:rsidRPr="00EA0EA1" w:rsidRDefault="002F2B77" w:rsidP="002F2B77">
      <w:pPr>
        <w:rPr>
          <w:sz w:val="24"/>
          <w:szCs w:val="24"/>
        </w:rPr>
      </w:pPr>
    </w:p>
    <w:sectPr w:rsidR="002F2B77" w:rsidRPr="00EA0EA1" w:rsidSect="005A3BC9">
      <w:pgSz w:w="11906" w:h="16838"/>
      <w:pgMar w:top="28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6C1"/>
    <w:multiLevelType w:val="hybridMultilevel"/>
    <w:tmpl w:val="B6CC44F0"/>
    <w:lvl w:ilvl="0" w:tplc="A5F0988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658A1"/>
    <w:multiLevelType w:val="hybridMultilevel"/>
    <w:tmpl w:val="A670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709F8"/>
    <w:multiLevelType w:val="hybridMultilevel"/>
    <w:tmpl w:val="B6CC44F0"/>
    <w:lvl w:ilvl="0" w:tplc="A5F0988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9123A1"/>
    <w:multiLevelType w:val="hybridMultilevel"/>
    <w:tmpl w:val="2646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6D8D"/>
    <w:multiLevelType w:val="hybridMultilevel"/>
    <w:tmpl w:val="2646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60C65"/>
    <w:multiLevelType w:val="hybridMultilevel"/>
    <w:tmpl w:val="47C6D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204CF"/>
    <w:multiLevelType w:val="hybridMultilevel"/>
    <w:tmpl w:val="4468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566E"/>
    <w:multiLevelType w:val="hybridMultilevel"/>
    <w:tmpl w:val="0F78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2B77"/>
    <w:rsid w:val="000B2A71"/>
    <w:rsid w:val="000C5192"/>
    <w:rsid w:val="00110100"/>
    <w:rsid w:val="001626E9"/>
    <w:rsid w:val="00171E8E"/>
    <w:rsid w:val="001A0F0B"/>
    <w:rsid w:val="002175E4"/>
    <w:rsid w:val="002577E7"/>
    <w:rsid w:val="00275364"/>
    <w:rsid w:val="0028122A"/>
    <w:rsid w:val="002864C5"/>
    <w:rsid w:val="002B2121"/>
    <w:rsid w:val="002E61B8"/>
    <w:rsid w:val="002F2B77"/>
    <w:rsid w:val="002F471E"/>
    <w:rsid w:val="003134A1"/>
    <w:rsid w:val="003846AC"/>
    <w:rsid w:val="003C2E52"/>
    <w:rsid w:val="00410EB4"/>
    <w:rsid w:val="00495AC5"/>
    <w:rsid w:val="005A3BC9"/>
    <w:rsid w:val="006464FF"/>
    <w:rsid w:val="00651963"/>
    <w:rsid w:val="006D1D6F"/>
    <w:rsid w:val="00872E9A"/>
    <w:rsid w:val="009205D7"/>
    <w:rsid w:val="0093171C"/>
    <w:rsid w:val="009904BD"/>
    <w:rsid w:val="009E44C3"/>
    <w:rsid w:val="00A6746C"/>
    <w:rsid w:val="00AA486B"/>
    <w:rsid w:val="00AA77A8"/>
    <w:rsid w:val="00AE7154"/>
    <w:rsid w:val="00B12DD7"/>
    <w:rsid w:val="00BA738E"/>
    <w:rsid w:val="00C21EB0"/>
    <w:rsid w:val="00D20B28"/>
    <w:rsid w:val="00D47142"/>
    <w:rsid w:val="00D70B6F"/>
    <w:rsid w:val="00E72C4E"/>
    <w:rsid w:val="00EA0EA1"/>
    <w:rsid w:val="00EB05B6"/>
    <w:rsid w:val="00FC1E12"/>
    <w:rsid w:val="00FF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2B7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2B77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customStyle="1" w:styleId="align-right">
    <w:name w:val="align-right"/>
    <w:basedOn w:val="a"/>
    <w:rsid w:val="00A674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67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26</cp:revision>
  <cp:lastPrinted>2019-06-28T07:42:00Z</cp:lastPrinted>
  <dcterms:created xsi:type="dcterms:W3CDTF">2016-12-29T08:06:00Z</dcterms:created>
  <dcterms:modified xsi:type="dcterms:W3CDTF">2019-06-28T07:42:00Z</dcterms:modified>
</cp:coreProperties>
</file>