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5C" w:rsidRDefault="003F715C" w:rsidP="00CB27AB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FF7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504EE2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3F715C" w:rsidRPr="006E0998" w:rsidRDefault="00504EE2" w:rsidP="003F715C">
      <w:pPr>
        <w:pStyle w:val="1"/>
        <w:rPr>
          <w:b/>
          <w:sz w:val="24"/>
          <w:szCs w:val="24"/>
        </w:rPr>
      </w:pPr>
      <w:r w:rsidRPr="003F715C">
        <w:rPr>
          <w:rStyle w:val="11"/>
          <w:sz w:val="24"/>
          <w:szCs w:val="24"/>
        </w:rPr>
        <w:t xml:space="preserve"> </w:t>
      </w:r>
      <w:r w:rsidR="003F715C"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3F715C" w:rsidRPr="006E0998" w:rsidRDefault="003F715C" w:rsidP="003F715C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3F715C" w:rsidRPr="006E0998" w:rsidRDefault="003F715C" w:rsidP="003F715C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3F715C" w:rsidRDefault="003F715C" w:rsidP="003F715C">
      <w:pPr>
        <w:pStyle w:val="2"/>
      </w:pPr>
    </w:p>
    <w:p w:rsidR="005A341B" w:rsidRPr="005A341B" w:rsidRDefault="0097446B" w:rsidP="005A341B">
      <w:pPr>
        <w:pStyle w:val="2"/>
      </w:pPr>
      <w:r>
        <w:t xml:space="preserve">   </w:t>
      </w:r>
      <w:r w:rsidR="003F715C">
        <w:t>ПОСТАНОВЛЕНИЕ</w:t>
      </w:r>
      <w:r w:rsidR="004D28CF">
        <w:t xml:space="preserve">                    </w:t>
      </w:r>
    </w:p>
    <w:p w:rsidR="009F1035" w:rsidRPr="00F913E0" w:rsidRDefault="009F1035" w:rsidP="003F715C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</w:p>
    <w:p w:rsidR="009F1035" w:rsidRPr="00F913E0" w:rsidRDefault="009F1035" w:rsidP="009F1035">
      <w:pPr>
        <w:pStyle w:val="16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426DC1" w:rsidRPr="00E571F0" w:rsidRDefault="00426DC1" w:rsidP="00426DC1">
      <w:pPr>
        <w:pStyle w:val="ConsPlusTitle"/>
        <w:widowControl/>
      </w:pPr>
      <w:r w:rsidRPr="00E571F0">
        <w:t xml:space="preserve">от </w:t>
      </w:r>
      <w:r w:rsidR="002654E6">
        <w:t>03 сентября</w:t>
      </w:r>
      <w:r>
        <w:t xml:space="preserve"> 2020  </w:t>
      </w:r>
      <w:r w:rsidRPr="00E571F0">
        <w:t>года  №</w:t>
      </w:r>
      <w:r>
        <w:t xml:space="preserve"> </w:t>
      </w:r>
      <w:r w:rsidR="002654E6">
        <w:t>290</w:t>
      </w:r>
    </w:p>
    <w:p w:rsidR="00F913E0" w:rsidRPr="009E2701" w:rsidRDefault="009E2701" w:rsidP="00F913E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543"/>
      </w:tblGrid>
      <w:tr w:rsidR="00F913E0" w:rsidRPr="00F913E0" w:rsidTr="007E7A34">
        <w:trPr>
          <w:trHeight w:val="565"/>
        </w:trPr>
        <w:tc>
          <w:tcPr>
            <w:tcW w:w="4543" w:type="dxa"/>
          </w:tcPr>
          <w:p w:rsidR="00F913E0" w:rsidRPr="00F913E0" w:rsidRDefault="00F913E0" w:rsidP="007E7A34">
            <w:pPr>
              <w:pStyle w:val="ConsPlusTitle"/>
              <w:widowControl/>
              <w:jc w:val="both"/>
              <w:rPr>
                <w:b w:val="0"/>
              </w:rPr>
            </w:pPr>
            <w:r w:rsidRPr="00F913E0">
              <w:rPr>
                <w:b w:val="0"/>
              </w:rPr>
              <w:t xml:space="preserve">Об утверждении Порядка составления и ведения реестра расходных обязательств муниципального образования </w:t>
            </w:r>
            <w:r>
              <w:rPr>
                <w:b w:val="0"/>
              </w:rPr>
              <w:t>Громовское</w:t>
            </w:r>
            <w:r w:rsidRPr="00F913E0">
              <w:rPr>
                <w:b w:val="0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913E0" w:rsidRPr="00F913E0" w:rsidRDefault="00F913E0" w:rsidP="00F913E0">
      <w:pPr>
        <w:pStyle w:val="ac"/>
        <w:tabs>
          <w:tab w:val="left" w:pos="2516"/>
        </w:tabs>
        <w:rPr>
          <w:sz w:val="24"/>
        </w:rPr>
      </w:pPr>
    </w:p>
    <w:p w:rsidR="00F913E0" w:rsidRPr="00F913E0" w:rsidRDefault="00F913E0" w:rsidP="00F913E0">
      <w:pPr>
        <w:rPr>
          <w:rFonts w:ascii="Times New Roman" w:hAnsi="Times New Roman" w:cs="Times New Roman"/>
          <w:sz w:val="24"/>
          <w:szCs w:val="24"/>
        </w:rPr>
      </w:pPr>
    </w:p>
    <w:p w:rsidR="00F913E0" w:rsidRPr="00F913E0" w:rsidRDefault="00F913E0" w:rsidP="00F91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3E0">
        <w:rPr>
          <w:rFonts w:ascii="Times New Roman" w:hAnsi="Times New Roman" w:cs="Times New Roman"/>
          <w:sz w:val="24"/>
          <w:szCs w:val="24"/>
        </w:rPr>
        <w:t xml:space="preserve">Во исполнение статьи 87 Бюджетного кодекса Российской Федерации, постановления Правительства Ленинградской области от 21.05.2008 № 123 «Об утверждении порядка составления и ведения реестра расходных обязательств Ленинградской области», руководствуясь Уставом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 ПОСТАНОВЛЯЕТ:</w:t>
      </w:r>
      <w:proofErr w:type="gramEnd"/>
    </w:p>
    <w:p w:rsidR="00F913E0" w:rsidRPr="00F913E0" w:rsidRDefault="00F913E0" w:rsidP="00F913E0">
      <w:pPr>
        <w:pStyle w:val="ConsPlusTitle"/>
        <w:widowControl/>
        <w:ind w:firstLine="709"/>
        <w:jc w:val="both"/>
        <w:rPr>
          <w:b w:val="0"/>
        </w:rPr>
      </w:pPr>
      <w:r w:rsidRPr="00F913E0">
        <w:rPr>
          <w:b w:val="0"/>
        </w:rPr>
        <w:t>1. Утвердить Порядок составления и ведения реестра расходных обязательств муниципального образования</w:t>
      </w:r>
      <w:r w:rsidRPr="00F913E0">
        <w:t xml:space="preserve"> </w:t>
      </w:r>
      <w:r>
        <w:rPr>
          <w:b w:val="0"/>
        </w:rPr>
        <w:t>Громовское</w:t>
      </w:r>
      <w:r w:rsidRPr="00F913E0">
        <w:rPr>
          <w:b w:val="0"/>
        </w:rPr>
        <w:t xml:space="preserve"> сельское поселение муниципального образования Приозерский муниципальный район Ленинградской области согласно приложению.</w:t>
      </w:r>
    </w:p>
    <w:p w:rsidR="00F913E0" w:rsidRPr="00F913E0" w:rsidRDefault="00F913E0" w:rsidP="00F91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</w:t>
      </w:r>
    </w:p>
    <w:p w:rsidR="00F913E0" w:rsidRPr="00F913E0" w:rsidRDefault="00F913E0" w:rsidP="00F913E0">
      <w:pPr>
        <w:pStyle w:val="ConsPlusTitle"/>
        <w:widowControl/>
        <w:ind w:firstLine="709"/>
        <w:jc w:val="both"/>
        <w:rPr>
          <w:b w:val="0"/>
        </w:rPr>
      </w:pPr>
      <w:r w:rsidRPr="00F913E0">
        <w:rPr>
          <w:b w:val="0"/>
        </w:rPr>
        <w:t xml:space="preserve">3. </w:t>
      </w:r>
      <w:proofErr w:type="gramStart"/>
      <w:r w:rsidRPr="00F913E0">
        <w:rPr>
          <w:b w:val="0"/>
        </w:rPr>
        <w:t>Контроль за</w:t>
      </w:r>
      <w:proofErr w:type="gramEnd"/>
      <w:r w:rsidRPr="00F913E0">
        <w:rPr>
          <w:b w:val="0"/>
        </w:rPr>
        <w:t xml:space="preserve"> исполнением настоящего постановления оставляю за собой.</w:t>
      </w:r>
    </w:p>
    <w:p w:rsidR="00F913E0" w:rsidRPr="00F913E0" w:rsidRDefault="00F913E0" w:rsidP="00F913E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913E0" w:rsidRPr="00F913E0" w:rsidRDefault="00F913E0" w:rsidP="00F9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3E0" w:rsidRPr="00F913E0" w:rsidRDefault="00F913E0" w:rsidP="00F91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 Кутузов</w:t>
      </w:r>
    </w:p>
    <w:p w:rsidR="00F913E0" w:rsidRPr="00F913E0" w:rsidRDefault="00F913E0" w:rsidP="00F9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3E0" w:rsidRPr="00F913E0" w:rsidRDefault="00F913E0" w:rsidP="00F9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3E0" w:rsidRPr="00F913E0" w:rsidRDefault="00F913E0" w:rsidP="00F9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3E0" w:rsidRPr="00F913E0" w:rsidRDefault="00F913E0" w:rsidP="00F913E0">
      <w:pPr>
        <w:widowControl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13E0">
        <w:rPr>
          <w:rFonts w:ascii="Times New Roman" w:hAnsi="Times New Roman" w:cs="Times New Roman"/>
          <w:bCs/>
          <w:sz w:val="20"/>
          <w:szCs w:val="20"/>
        </w:rPr>
        <w:t>Вострейкина Т.А 99-466</w:t>
      </w:r>
    </w:p>
    <w:p w:rsidR="00F913E0" w:rsidRPr="00F913E0" w:rsidRDefault="00F913E0" w:rsidP="00F913E0">
      <w:pPr>
        <w:widowControl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13E0">
        <w:rPr>
          <w:rFonts w:ascii="Times New Roman" w:hAnsi="Times New Roman" w:cs="Times New Roman"/>
          <w:bCs/>
          <w:sz w:val="20"/>
          <w:szCs w:val="20"/>
        </w:rPr>
        <w:t>Разослано: дело-2, Ком</w:t>
      </w:r>
      <w:proofErr w:type="gramStart"/>
      <w:r w:rsidRPr="00F913E0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F913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F913E0">
        <w:rPr>
          <w:rFonts w:ascii="Times New Roman" w:hAnsi="Times New Roman" w:cs="Times New Roman"/>
          <w:bCs/>
          <w:sz w:val="20"/>
          <w:szCs w:val="20"/>
        </w:rPr>
        <w:t>ф</w:t>
      </w:r>
      <w:proofErr w:type="gramEnd"/>
      <w:r w:rsidRPr="00F913E0">
        <w:rPr>
          <w:rFonts w:ascii="Times New Roman" w:hAnsi="Times New Roman" w:cs="Times New Roman"/>
          <w:bCs/>
          <w:sz w:val="20"/>
          <w:szCs w:val="20"/>
        </w:rPr>
        <w:t>инансов-1, сектор экономики – 1</w:t>
      </w:r>
    </w:p>
    <w:p w:rsidR="00F913E0" w:rsidRPr="00F913E0" w:rsidRDefault="00F913E0" w:rsidP="00F913E0">
      <w:pPr>
        <w:widowControl w:val="0"/>
        <w:jc w:val="both"/>
        <w:rPr>
          <w:rFonts w:ascii="Times New Roman" w:hAnsi="Times New Roman" w:cs="Times New Roman"/>
          <w:sz w:val="24"/>
          <w:szCs w:val="24"/>
        </w:rPr>
        <w:sectPr w:rsidR="00F913E0" w:rsidRPr="00F913E0" w:rsidSect="005D5A91">
          <w:headerReference w:type="even" r:id="rId8"/>
          <w:headerReference w:type="default" r:id="rId9"/>
          <w:footerReference w:type="default" r:id="rId10"/>
          <w:pgSz w:w="11906" w:h="16838"/>
          <w:pgMar w:top="567" w:right="567" w:bottom="1134" w:left="1418" w:header="425" w:footer="709" w:gutter="0"/>
          <w:pgNumType w:start="1"/>
          <w:cols w:space="708"/>
          <w:titlePg/>
          <w:docGrid w:linePitch="360"/>
        </w:sectPr>
      </w:pPr>
    </w:p>
    <w:p w:rsidR="00F913E0" w:rsidRPr="00F913E0" w:rsidRDefault="00F913E0" w:rsidP="00F913E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13E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</w:p>
    <w:p w:rsidR="00F913E0" w:rsidRPr="00F913E0" w:rsidRDefault="00F913E0" w:rsidP="00F913E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13E0" w:rsidRPr="00F913E0" w:rsidRDefault="00F913E0" w:rsidP="00F913E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913E0" w:rsidRPr="00F913E0" w:rsidRDefault="00F913E0" w:rsidP="00F913E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913E0" w:rsidRPr="00F913E0" w:rsidRDefault="002654E6" w:rsidP="00F913E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>О</w:t>
      </w:r>
      <w:r w:rsidR="00F913E0" w:rsidRPr="00F913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 сентября 2020</w:t>
      </w:r>
      <w:r w:rsidR="00F913E0" w:rsidRPr="00F913E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290</w:t>
      </w:r>
    </w:p>
    <w:p w:rsidR="00F913E0" w:rsidRPr="00F913E0" w:rsidRDefault="00F913E0" w:rsidP="00F913E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913E0" w:rsidRPr="00F913E0" w:rsidRDefault="00F913E0" w:rsidP="00F913E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913E0" w:rsidRPr="00F913E0" w:rsidRDefault="00F913E0" w:rsidP="00F913E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913E0" w:rsidRPr="00F913E0" w:rsidRDefault="00F913E0" w:rsidP="00F913E0">
      <w:pPr>
        <w:pStyle w:val="ConsPlusTitle"/>
        <w:widowControl/>
        <w:ind w:firstLine="709"/>
        <w:jc w:val="center"/>
        <w:rPr>
          <w:b w:val="0"/>
        </w:rPr>
      </w:pPr>
      <w:r w:rsidRPr="00F913E0">
        <w:rPr>
          <w:b w:val="0"/>
        </w:rPr>
        <w:t>Порядок составления и ведения реестра расходных обязательств муниципального</w:t>
      </w:r>
    </w:p>
    <w:p w:rsidR="00F913E0" w:rsidRPr="00F913E0" w:rsidRDefault="00F913E0" w:rsidP="00F913E0">
      <w:pPr>
        <w:pStyle w:val="ConsPlusTitle"/>
        <w:widowControl/>
        <w:ind w:firstLine="709"/>
        <w:jc w:val="center"/>
        <w:rPr>
          <w:b w:val="0"/>
        </w:rPr>
      </w:pPr>
      <w:r w:rsidRPr="00F913E0">
        <w:rPr>
          <w:b w:val="0"/>
        </w:rPr>
        <w:t xml:space="preserve">образования </w:t>
      </w:r>
      <w:r>
        <w:rPr>
          <w:b w:val="0"/>
        </w:rPr>
        <w:t>Громовское</w:t>
      </w:r>
      <w:r w:rsidRPr="00F913E0">
        <w:rPr>
          <w:b w:val="0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F913E0" w:rsidRPr="00F913E0" w:rsidRDefault="00F913E0" w:rsidP="00F913E0">
      <w:pPr>
        <w:pStyle w:val="ConsPlusTitle"/>
        <w:widowControl/>
        <w:ind w:firstLine="709"/>
        <w:jc w:val="both"/>
        <w:rPr>
          <w:b w:val="0"/>
        </w:rPr>
      </w:pPr>
    </w:p>
    <w:p w:rsidR="00F913E0" w:rsidRPr="00F913E0" w:rsidRDefault="00F913E0" w:rsidP="00F91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13E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Бюджетного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 и определяет принципы составления и ведения реестра расходных обязательств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  <w:proofErr w:type="gramEnd"/>
    </w:p>
    <w:p w:rsidR="00F913E0" w:rsidRPr="00F913E0" w:rsidRDefault="00F913E0" w:rsidP="00F91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>2. В настоящем Порядке используются понятия и термины в значениях, установленных в Бюджетном кодексе Российской Федерации.</w:t>
      </w:r>
    </w:p>
    <w:p w:rsidR="00F913E0" w:rsidRPr="00F913E0" w:rsidRDefault="00F913E0" w:rsidP="00F91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 xml:space="preserve">3. Расходные обязательства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возникают в результате:</w:t>
      </w:r>
    </w:p>
    <w:p w:rsidR="00F913E0" w:rsidRPr="00F913E0" w:rsidRDefault="00F913E0" w:rsidP="00F91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F913E0" w:rsidRPr="00F913E0" w:rsidRDefault="00F913E0" w:rsidP="00F91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 Ленинградской области и Российской Федерации;</w:t>
      </w:r>
    </w:p>
    <w:p w:rsidR="00F913E0" w:rsidRPr="00F913E0" w:rsidRDefault="00F913E0" w:rsidP="00F91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>заключения от имени муниципального образования договоров (соглашений) муниципальными учреждениями;</w:t>
      </w:r>
    </w:p>
    <w:p w:rsidR="00F913E0" w:rsidRPr="00F913E0" w:rsidRDefault="00F913E0" w:rsidP="00F91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 xml:space="preserve">принятия нормативных правовых актов органов местного самоуправления, предусматривающих предоставление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межбюджетных трансфертов в формах и порядке, предусмотренных Бюджетным кодексом Российской Федерации.</w:t>
      </w:r>
    </w:p>
    <w:p w:rsidR="00F913E0" w:rsidRPr="00F913E0" w:rsidRDefault="00F913E0" w:rsidP="00F91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913E0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реестр расходных обязательств) формирует сектор экономики и финансов </w:t>
      </w:r>
      <w:r w:rsidRPr="00F913E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финансовый сектор), при необходимости запрашивая информацию у главных распорядителей бюджетных средств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  <w:r w:rsidRPr="00F913E0">
        <w:rPr>
          <w:rFonts w:ascii="Times New Roman" w:hAnsi="Times New Roman" w:cs="Times New Roman"/>
          <w:sz w:val="24"/>
          <w:szCs w:val="24"/>
        </w:rPr>
        <w:t xml:space="preserve"> (далее – главные распорядители бюджетных средств).</w:t>
      </w:r>
    </w:p>
    <w:p w:rsidR="00F913E0" w:rsidRPr="00F913E0" w:rsidRDefault="00F913E0" w:rsidP="00F91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 xml:space="preserve">5. Ведение реестра расходных обязательств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осуществляется путем внесения в автоматизированную систему сведений о расходных обязательствах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обновления и (или) исключения этих сведений.</w:t>
      </w:r>
    </w:p>
    <w:p w:rsidR="00F913E0" w:rsidRPr="00F913E0" w:rsidRDefault="00F913E0" w:rsidP="00F91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 xml:space="preserve">6. Финансовый сектор ежегодно заполняет в автоматизированной системе реестр расходных обязательств муниципальных образований по форме, утверждаемой Министерством финансов Российской Федерации. </w:t>
      </w:r>
    </w:p>
    <w:p w:rsidR="00F913E0" w:rsidRPr="00F913E0" w:rsidRDefault="00F913E0" w:rsidP="00F91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 xml:space="preserve">7. Реестр расходных обязательств муниципального образования Приозерский муниципальный район Ленинградской области подлежит размещению в сети Интернет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</w:p>
    <w:p w:rsidR="00F913E0" w:rsidRPr="00F913E0" w:rsidRDefault="00F913E0" w:rsidP="00F913E0">
      <w:pPr>
        <w:pStyle w:val="a3"/>
        <w:spacing w:before="0" w:beforeAutospacing="0" w:after="0" w:afterAutospacing="0"/>
        <w:ind w:left="993"/>
        <w:jc w:val="both"/>
      </w:pPr>
    </w:p>
    <w:p w:rsidR="004D28CF" w:rsidRPr="00F913E0" w:rsidRDefault="004D28CF" w:rsidP="004D28CF">
      <w:pPr>
        <w:pStyle w:val="a3"/>
        <w:spacing w:before="0" w:beforeAutospacing="0" w:after="0" w:afterAutospacing="0"/>
        <w:jc w:val="both"/>
      </w:pPr>
    </w:p>
    <w:p w:rsidR="00A7152F" w:rsidRPr="00F913E0" w:rsidRDefault="00F913E0" w:rsidP="004D28CF">
      <w:pPr>
        <w:pStyle w:val="a3"/>
        <w:spacing w:before="0" w:beforeAutospacing="0" w:after="0" w:afterAutospacing="0"/>
        <w:jc w:val="both"/>
      </w:pPr>
      <w:r>
        <w:t>Глава</w:t>
      </w:r>
      <w:r w:rsidR="00A7152F" w:rsidRPr="00F913E0">
        <w:t xml:space="preserve"> администрации                              </w:t>
      </w:r>
      <w:r w:rsidR="004D28CF" w:rsidRPr="00F913E0">
        <w:t xml:space="preserve">                   </w:t>
      </w:r>
      <w:r>
        <w:t>А.П. Кутузов</w:t>
      </w:r>
    </w:p>
    <w:p w:rsidR="004D28CF" w:rsidRPr="00F913E0" w:rsidRDefault="004D28CF" w:rsidP="004D28CF">
      <w:pPr>
        <w:pStyle w:val="a3"/>
        <w:spacing w:before="0" w:beforeAutospacing="0" w:after="0" w:afterAutospacing="0"/>
        <w:jc w:val="both"/>
      </w:pPr>
    </w:p>
    <w:p w:rsidR="004D28CF" w:rsidRPr="00F913E0" w:rsidRDefault="004D28CF" w:rsidP="004D28CF">
      <w:pPr>
        <w:pStyle w:val="a3"/>
        <w:spacing w:before="0" w:beforeAutospacing="0" w:after="0" w:afterAutospacing="0"/>
        <w:jc w:val="both"/>
      </w:pPr>
    </w:p>
    <w:p w:rsidR="004D28CF" w:rsidRPr="00F913E0" w:rsidRDefault="004D28CF" w:rsidP="004D28CF">
      <w:pPr>
        <w:pStyle w:val="a3"/>
        <w:spacing w:before="0" w:beforeAutospacing="0" w:after="0" w:afterAutospacing="0"/>
        <w:jc w:val="both"/>
      </w:pPr>
    </w:p>
    <w:p w:rsidR="002B07AC" w:rsidRPr="00F913E0" w:rsidRDefault="004439C5" w:rsidP="002B07AC">
      <w:pPr>
        <w:pStyle w:val="align-right"/>
        <w:spacing w:before="0" w:beforeAutospacing="0" w:after="0" w:afterAutospacing="0"/>
        <w:rPr>
          <w:sz w:val="20"/>
          <w:szCs w:val="20"/>
        </w:rPr>
      </w:pPr>
      <w:r w:rsidRPr="00F913E0">
        <w:rPr>
          <w:sz w:val="20"/>
          <w:szCs w:val="20"/>
        </w:rPr>
        <w:t>Вост</w:t>
      </w:r>
      <w:r w:rsidR="004D28CF" w:rsidRPr="00F913E0">
        <w:rPr>
          <w:sz w:val="20"/>
          <w:szCs w:val="20"/>
        </w:rPr>
        <w:t xml:space="preserve">рейкина Т.А 99-466 </w:t>
      </w:r>
    </w:p>
    <w:p w:rsidR="00CB27AB" w:rsidRPr="00F913E0" w:rsidRDefault="00A7152F" w:rsidP="002B07AC">
      <w:pPr>
        <w:pStyle w:val="align-right"/>
        <w:spacing w:before="0" w:beforeAutospacing="0" w:after="0" w:afterAutospacing="0"/>
        <w:rPr>
          <w:sz w:val="20"/>
          <w:szCs w:val="20"/>
        </w:rPr>
      </w:pPr>
      <w:r w:rsidRPr="00F913E0">
        <w:rPr>
          <w:sz w:val="20"/>
          <w:szCs w:val="20"/>
        </w:rPr>
        <w:t>Разослано: дело-2, Ком</w:t>
      </w:r>
      <w:proofErr w:type="gramStart"/>
      <w:r w:rsidRPr="00F913E0">
        <w:rPr>
          <w:sz w:val="20"/>
          <w:szCs w:val="20"/>
        </w:rPr>
        <w:t>.</w:t>
      </w:r>
      <w:proofErr w:type="gramEnd"/>
      <w:r w:rsidRPr="00F913E0">
        <w:rPr>
          <w:sz w:val="20"/>
          <w:szCs w:val="20"/>
        </w:rPr>
        <w:t xml:space="preserve"> </w:t>
      </w:r>
      <w:proofErr w:type="gramStart"/>
      <w:r w:rsidRPr="00F913E0">
        <w:rPr>
          <w:sz w:val="20"/>
          <w:szCs w:val="20"/>
        </w:rPr>
        <w:t>ф</w:t>
      </w:r>
      <w:proofErr w:type="gramEnd"/>
      <w:r w:rsidRPr="00F913E0">
        <w:rPr>
          <w:sz w:val="20"/>
          <w:szCs w:val="20"/>
        </w:rPr>
        <w:t>инансов-1</w:t>
      </w:r>
    </w:p>
    <w:p w:rsidR="00A7152F" w:rsidRPr="003F715C" w:rsidRDefault="00A7152F" w:rsidP="002B07AC">
      <w:pPr>
        <w:pStyle w:val="align-right"/>
        <w:spacing w:before="0" w:beforeAutospacing="0" w:after="0" w:afterAutospacing="0"/>
        <w:jc w:val="right"/>
      </w:pPr>
    </w:p>
    <w:sectPr w:rsidR="00A7152F" w:rsidRPr="003F715C" w:rsidSect="00CB27AB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88" w:rsidRDefault="00BD1588" w:rsidP="004D28CF">
      <w:pPr>
        <w:spacing w:after="0" w:line="240" w:lineRule="auto"/>
      </w:pPr>
      <w:r>
        <w:separator/>
      </w:r>
    </w:p>
  </w:endnote>
  <w:endnote w:type="continuationSeparator" w:id="0">
    <w:p w:rsidR="00BD1588" w:rsidRDefault="00BD1588" w:rsidP="004D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E0" w:rsidRDefault="00F913E0">
    <w:pPr>
      <w:pStyle w:val="aa"/>
      <w:rPr>
        <w:sz w:val="10"/>
        <w:szCs w:val="10"/>
      </w:rPr>
    </w:pPr>
  </w:p>
  <w:p w:rsidR="00F913E0" w:rsidRDefault="00F913E0">
    <w:pPr>
      <w:pStyle w:val="a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88" w:rsidRDefault="00BD1588" w:rsidP="004D28CF">
      <w:pPr>
        <w:spacing w:after="0" w:line="240" w:lineRule="auto"/>
      </w:pPr>
      <w:r>
        <w:separator/>
      </w:r>
    </w:p>
  </w:footnote>
  <w:footnote w:type="continuationSeparator" w:id="0">
    <w:p w:rsidR="00BD1588" w:rsidRDefault="00BD1588" w:rsidP="004D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E0" w:rsidRDefault="00C269FF" w:rsidP="00BE757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913E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913E0" w:rsidRDefault="00F913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E0" w:rsidRDefault="00C269FF" w:rsidP="00BE757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913E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913E0">
      <w:rPr>
        <w:rStyle w:val="ae"/>
        <w:noProof/>
      </w:rPr>
      <w:t>2</w:t>
    </w:r>
    <w:r>
      <w:rPr>
        <w:rStyle w:val="ae"/>
      </w:rPr>
      <w:fldChar w:fldCharType="end"/>
    </w:r>
  </w:p>
  <w:p w:rsidR="00F913E0" w:rsidRDefault="00F913E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CF" w:rsidRDefault="004D28CF">
    <w:pPr>
      <w:pStyle w:val="a8"/>
    </w:pPr>
  </w:p>
  <w:p w:rsidR="004D28CF" w:rsidRDefault="004D28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32E"/>
    <w:multiLevelType w:val="hybridMultilevel"/>
    <w:tmpl w:val="6CD4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3712"/>
    <w:multiLevelType w:val="hybridMultilevel"/>
    <w:tmpl w:val="4F7A67B8"/>
    <w:lvl w:ilvl="0" w:tplc="1FFEBF3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5A96D07"/>
    <w:multiLevelType w:val="hybridMultilevel"/>
    <w:tmpl w:val="DABE38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BC"/>
    <w:rsid w:val="000B41C8"/>
    <w:rsid w:val="00152358"/>
    <w:rsid w:val="00155203"/>
    <w:rsid w:val="00187210"/>
    <w:rsid w:val="001B26B9"/>
    <w:rsid w:val="002243B6"/>
    <w:rsid w:val="002654E6"/>
    <w:rsid w:val="00267515"/>
    <w:rsid w:val="002B07AC"/>
    <w:rsid w:val="002D1FF7"/>
    <w:rsid w:val="002D5535"/>
    <w:rsid w:val="003302CF"/>
    <w:rsid w:val="003C7C2A"/>
    <w:rsid w:val="003F715C"/>
    <w:rsid w:val="004077FB"/>
    <w:rsid w:val="00426DC1"/>
    <w:rsid w:val="004439C5"/>
    <w:rsid w:val="00475C79"/>
    <w:rsid w:val="004D28CF"/>
    <w:rsid w:val="004E64B4"/>
    <w:rsid w:val="00504EE2"/>
    <w:rsid w:val="00540F79"/>
    <w:rsid w:val="00573180"/>
    <w:rsid w:val="00591B1F"/>
    <w:rsid w:val="005A341B"/>
    <w:rsid w:val="00636F38"/>
    <w:rsid w:val="0066171D"/>
    <w:rsid w:val="00663D5E"/>
    <w:rsid w:val="00667908"/>
    <w:rsid w:val="00734C29"/>
    <w:rsid w:val="00744F71"/>
    <w:rsid w:val="0075425A"/>
    <w:rsid w:val="007A371F"/>
    <w:rsid w:val="00851742"/>
    <w:rsid w:val="0097446B"/>
    <w:rsid w:val="009839C3"/>
    <w:rsid w:val="009D4E97"/>
    <w:rsid w:val="009D6C54"/>
    <w:rsid w:val="009E2701"/>
    <w:rsid w:val="009F1035"/>
    <w:rsid w:val="009F7E29"/>
    <w:rsid w:val="00A1513E"/>
    <w:rsid w:val="00A7152F"/>
    <w:rsid w:val="00AA5695"/>
    <w:rsid w:val="00AE4957"/>
    <w:rsid w:val="00BB5A20"/>
    <w:rsid w:val="00BD1588"/>
    <w:rsid w:val="00BE2716"/>
    <w:rsid w:val="00C20DAB"/>
    <w:rsid w:val="00C269FF"/>
    <w:rsid w:val="00C436BC"/>
    <w:rsid w:val="00CA02EB"/>
    <w:rsid w:val="00CB27AB"/>
    <w:rsid w:val="00D3534E"/>
    <w:rsid w:val="00D726E2"/>
    <w:rsid w:val="00DD7290"/>
    <w:rsid w:val="00E66884"/>
    <w:rsid w:val="00E95097"/>
    <w:rsid w:val="00EE216D"/>
    <w:rsid w:val="00F913E0"/>
    <w:rsid w:val="00F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0"/>
  </w:style>
  <w:style w:type="paragraph" w:styleId="1">
    <w:name w:val="heading 1"/>
    <w:basedOn w:val="a"/>
    <w:next w:val="a"/>
    <w:link w:val="10"/>
    <w:qFormat/>
    <w:rsid w:val="003F7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71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7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D28CF"/>
  </w:style>
  <w:style w:type="paragraph" w:styleId="aa">
    <w:name w:val="footer"/>
    <w:basedOn w:val="a"/>
    <w:link w:val="ab"/>
    <w:uiPriority w:val="99"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8CF"/>
  </w:style>
  <w:style w:type="paragraph" w:customStyle="1" w:styleId="12">
    <w:name w:val="заголовок 1"/>
    <w:basedOn w:val="a"/>
    <w:next w:val="a"/>
    <w:rsid w:val="00F913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913E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913E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F91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F913E0"/>
  </w:style>
  <w:style w:type="paragraph" w:customStyle="1" w:styleId="ConsNonformat">
    <w:name w:val="ConsNonformat"/>
    <w:rsid w:val="00F913E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1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9</cp:revision>
  <cp:lastPrinted>2020-03-05T12:06:00Z</cp:lastPrinted>
  <dcterms:created xsi:type="dcterms:W3CDTF">2020-07-29T07:39:00Z</dcterms:created>
  <dcterms:modified xsi:type="dcterms:W3CDTF">2020-09-18T07:40:00Z</dcterms:modified>
</cp:coreProperties>
</file>