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>Приложение № 1</w:t>
      </w:r>
      <w:r w:rsidR="003875DD">
        <w:rPr>
          <w:sz w:val="24"/>
          <w:szCs w:val="24"/>
        </w:rPr>
        <w:t>3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 xml:space="preserve">  УТВЕРЖДЕНО: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>Решением Совета депутатов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 xml:space="preserve"> Громовского сельского поселения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 xml:space="preserve"> Приозерского муниципального района 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  <w:r w:rsidRPr="00350D96">
        <w:rPr>
          <w:sz w:val="24"/>
          <w:szCs w:val="24"/>
        </w:rPr>
        <w:t>Ленинградской области</w:t>
      </w:r>
    </w:p>
    <w:p w:rsidR="00350D96" w:rsidRPr="00350D96" w:rsidRDefault="00350D96" w:rsidP="00350D96">
      <w:pPr>
        <w:jc w:val="right"/>
        <w:rPr>
          <w:sz w:val="24"/>
          <w:szCs w:val="24"/>
        </w:rPr>
      </w:pPr>
    </w:p>
    <w:p w:rsidR="001E438C" w:rsidRPr="00350D96" w:rsidRDefault="003875DD" w:rsidP="003875DD">
      <w:pPr>
        <w:jc w:val="right"/>
        <w:rPr>
          <w:sz w:val="24"/>
          <w:szCs w:val="24"/>
        </w:rPr>
      </w:pPr>
      <w:r w:rsidRPr="003875DD">
        <w:rPr>
          <w:sz w:val="24"/>
          <w:szCs w:val="24"/>
        </w:rPr>
        <w:t>От  21 декабря  2023 года №207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</w:t>
      </w:r>
      <w:r w:rsidR="00350D96">
        <w:rPr>
          <w:rFonts w:ascii="Times New Roman" w:hAnsi="Times New Roman" w:cs="Times New Roman"/>
          <w:sz w:val="24"/>
          <w:szCs w:val="24"/>
        </w:rPr>
        <w:t xml:space="preserve">Громовского сельского поселения Приозерского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бюджету Приозерск</w:t>
      </w:r>
      <w:r w:rsidR="00350D96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50D96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350D9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на осуществление части полномочий финансового органа </w:t>
      </w:r>
      <w:r w:rsidR="00CD2DA1">
        <w:rPr>
          <w:rFonts w:ascii="Times New Roman" w:hAnsi="Times New Roman" w:cs="Times New Roman"/>
          <w:sz w:val="24"/>
          <w:szCs w:val="24"/>
        </w:rPr>
        <w:t>Громовско</w:t>
      </w:r>
      <w:r w:rsidR="00350D96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="005041A2">
        <w:rPr>
          <w:rFonts w:ascii="Times New Roman" w:hAnsi="Times New Roman" w:cs="Times New Roman"/>
          <w:sz w:val="24"/>
          <w:szCs w:val="24"/>
        </w:rPr>
        <w:t xml:space="preserve"> в 202</w:t>
      </w:r>
      <w:r w:rsidR="00350D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1E438C" w:rsidRDefault="001E438C"/>
    <w:p w:rsidR="001E438C" w:rsidRDefault="001E438C"/>
    <w:p w:rsidR="001E438C" w:rsidRDefault="001E438C"/>
    <w:p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E438C" w:rsidRDefault="001E438C">
      <w:pPr>
        <w:ind w:firstLine="900"/>
        <w:jc w:val="center"/>
      </w:pPr>
    </w:p>
    <w:p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</w:t>
      </w:r>
      <w:proofErr w:type="gramStart"/>
      <w:r w:rsidR="0059705D">
        <w:rPr>
          <w:sz w:val="24"/>
          <w:szCs w:val="24"/>
        </w:rPr>
        <w:t xml:space="preserve">Настоящий Порядок  определяет основания и условия предоставления из бюджета </w:t>
      </w:r>
      <w:r w:rsidR="00CD2DA1">
        <w:rPr>
          <w:sz w:val="24"/>
          <w:szCs w:val="24"/>
        </w:rPr>
        <w:t>Громовско</w:t>
      </w:r>
      <w:r w:rsidR="00350D96">
        <w:rPr>
          <w:sz w:val="24"/>
          <w:szCs w:val="24"/>
        </w:rPr>
        <w:t>го</w:t>
      </w:r>
      <w:r w:rsidR="0059705D">
        <w:rPr>
          <w:sz w:val="24"/>
          <w:szCs w:val="24"/>
        </w:rPr>
        <w:t xml:space="preserve"> сельско</w:t>
      </w:r>
      <w:r w:rsidR="00350D96">
        <w:rPr>
          <w:sz w:val="24"/>
          <w:szCs w:val="24"/>
        </w:rPr>
        <w:t>го</w:t>
      </w:r>
      <w:r w:rsidR="0059705D">
        <w:rPr>
          <w:sz w:val="24"/>
          <w:szCs w:val="24"/>
        </w:rPr>
        <w:t xml:space="preserve"> поселени</w:t>
      </w:r>
      <w:r w:rsidR="00350D96">
        <w:rPr>
          <w:sz w:val="24"/>
          <w:szCs w:val="24"/>
        </w:rPr>
        <w:t>я</w:t>
      </w:r>
      <w:r w:rsidR="0059705D">
        <w:rPr>
          <w:sz w:val="24"/>
          <w:szCs w:val="24"/>
        </w:rPr>
        <w:t xml:space="preserve"> Приозерск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муниципальн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Бюджет Поселения) иных межбюджетных трансфертов (далее – межбюджетные трансферты) бюджету </w:t>
      </w:r>
      <w:r w:rsidR="00350D96">
        <w:rPr>
          <w:sz w:val="24"/>
          <w:szCs w:val="24"/>
        </w:rPr>
        <w:t>Приозерского</w:t>
      </w:r>
      <w:r w:rsidR="0059705D">
        <w:rPr>
          <w:sz w:val="24"/>
          <w:szCs w:val="24"/>
        </w:rPr>
        <w:t xml:space="preserve"> муниципальн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  район</w:t>
      </w:r>
      <w:r w:rsidR="00350D96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Бюджет Района) на осуществление Комитетом финансов  Приозерск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муниципальн</w:t>
      </w:r>
      <w:r w:rsidR="00350D96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Комитет финансов) части полномочий финансового органа  </w:t>
      </w:r>
      <w:r w:rsidR="00CD2DA1">
        <w:rPr>
          <w:sz w:val="24"/>
          <w:szCs w:val="24"/>
        </w:rPr>
        <w:t>Громовско</w:t>
      </w:r>
      <w:r w:rsidR="00350D96">
        <w:rPr>
          <w:sz w:val="24"/>
          <w:szCs w:val="24"/>
        </w:rPr>
        <w:t>го</w:t>
      </w:r>
      <w:r w:rsidR="0059705D">
        <w:rPr>
          <w:sz w:val="24"/>
          <w:szCs w:val="24"/>
        </w:rPr>
        <w:t xml:space="preserve"> сельско</w:t>
      </w:r>
      <w:r w:rsidR="00350D96">
        <w:rPr>
          <w:sz w:val="24"/>
          <w:szCs w:val="24"/>
        </w:rPr>
        <w:t>го</w:t>
      </w:r>
      <w:r w:rsidR="0059705D">
        <w:rPr>
          <w:sz w:val="24"/>
          <w:szCs w:val="24"/>
        </w:rPr>
        <w:t xml:space="preserve"> поселени</w:t>
      </w:r>
      <w:r w:rsidR="00350D96">
        <w:rPr>
          <w:sz w:val="24"/>
          <w:szCs w:val="24"/>
        </w:rPr>
        <w:t xml:space="preserve">я </w:t>
      </w:r>
      <w:r w:rsidR="0059705D">
        <w:rPr>
          <w:sz w:val="24"/>
          <w:szCs w:val="24"/>
        </w:rPr>
        <w:t>Приозерск</w:t>
      </w:r>
      <w:r w:rsidR="00350D96">
        <w:rPr>
          <w:sz w:val="24"/>
          <w:szCs w:val="24"/>
        </w:rPr>
        <w:t>ого муниципального</w:t>
      </w:r>
      <w:r w:rsidR="0059705D"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</w:t>
      </w:r>
      <w:proofErr w:type="gramEnd"/>
      <w:r w:rsidR="0059705D">
        <w:rPr>
          <w:sz w:val="24"/>
          <w:szCs w:val="24"/>
        </w:rPr>
        <w:t xml:space="preserve"> – </w:t>
      </w:r>
      <w:proofErr w:type="gramStart"/>
      <w:r w:rsidR="0059705D">
        <w:rPr>
          <w:sz w:val="24"/>
          <w:szCs w:val="24"/>
        </w:rPr>
        <w:t>Администрация Поселения)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бюджета.</w:t>
      </w:r>
      <w:proofErr w:type="gramEnd"/>
    </w:p>
    <w:p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</w:t>
      </w:r>
      <w:r w:rsidR="00CD2DA1">
        <w:rPr>
          <w:sz w:val="24"/>
          <w:szCs w:val="24"/>
        </w:rPr>
        <w:t>Громовско</w:t>
      </w:r>
      <w:r w:rsidR="00350D96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350D96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поселение Приозерск</w:t>
      </w:r>
      <w:r w:rsidR="00350D96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350D9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</w:t>
      </w:r>
    </w:p>
    <w:p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его исполнением, составлению и утверждению отчета об исполнении 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 xml:space="preserve">2.3. Объем средств и целевое назначение межбюджетных трансфертов утверждаются Решением Совета Депутатов </w:t>
      </w:r>
      <w:r w:rsidR="00CD2DA1">
        <w:rPr>
          <w:sz w:val="24"/>
          <w:szCs w:val="24"/>
        </w:rPr>
        <w:t>Громовско</w:t>
      </w:r>
      <w:r w:rsidR="00350D96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350D96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350D96">
        <w:rPr>
          <w:sz w:val="24"/>
          <w:szCs w:val="24"/>
        </w:rPr>
        <w:t>я</w:t>
      </w:r>
      <w:r>
        <w:rPr>
          <w:sz w:val="24"/>
          <w:szCs w:val="24"/>
        </w:rPr>
        <w:t xml:space="preserve"> Приозерск</w:t>
      </w:r>
      <w:r w:rsidR="00350D96">
        <w:rPr>
          <w:sz w:val="24"/>
          <w:szCs w:val="24"/>
        </w:rPr>
        <w:t>ого муниципального</w:t>
      </w:r>
      <w:r>
        <w:rPr>
          <w:sz w:val="24"/>
          <w:szCs w:val="24"/>
        </w:rPr>
        <w:t xml:space="preserve"> район</w:t>
      </w:r>
      <w:r w:rsidR="00350D9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о бюджете очередной финансовый год и плановый период, </w:t>
      </w:r>
      <w:r w:rsidRPr="00E15A99">
        <w:rPr>
          <w:sz w:val="24"/>
          <w:szCs w:val="24"/>
        </w:rPr>
        <w:t>на основании ра</w:t>
      </w:r>
      <w:proofErr w:type="gramStart"/>
      <w:r w:rsidR="00E15A99">
        <w:rPr>
          <w:sz w:val="24"/>
          <w:szCs w:val="24"/>
          <w:lang w:val="en-US"/>
        </w:rPr>
        <w:t>c</w:t>
      </w:r>
      <w:proofErr w:type="gramEnd"/>
      <w:r w:rsidRPr="00E15A99">
        <w:rPr>
          <w:sz w:val="24"/>
          <w:szCs w:val="24"/>
        </w:rPr>
        <w:t>чета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 </w:t>
      </w:r>
      <w:r w:rsidRPr="00E15A99">
        <w:rPr>
          <w:strike/>
          <w:sz w:val="24"/>
          <w:szCs w:val="24"/>
        </w:rPr>
        <w:t xml:space="preserve"> 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лимитов</w:t>
      </w:r>
      <w:proofErr w:type="gramEnd"/>
      <w:r>
        <w:rPr>
          <w:sz w:val="24"/>
          <w:szCs w:val="24"/>
        </w:rPr>
        <w:t xml:space="preserve"> бюджетных обязательств, доведенных Администрации Поселения как главному распорядителю средств Бюджета Поселения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Межбюджетные </w:t>
      </w:r>
      <w:proofErr w:type="gramStart"/>
      <w:r>
        <w:rPr>
          <w:sz w:val="24"/>
          <w:szCs w:val="24"/>
        </w:rPr>
        <w:t>трансферты</w:t>
      </w:r>
      <w:proofErr w:type="gramEnd"/>
      <w:r>
        <w:rPr>
          <w:sz w:val="24"/>
          <w:szCs w:val="24"/>
        </w:rPr>
        <w:t xml:space="preserve">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</w:t>
      </w:r>
      <w:r>
        <w:rPr>
          <w:strike/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связанные с </w:t>
      </w:r>
      <w:r w:rsidRPr="00E15A99">
        <w:rPr>
          <w:sz w:val="24"/>
          <w:szCs w:val="24"/>
        </w:rPr>
        <w:t>реализаци</w:t>
      </w:r>
      <w:r w:rsidRPr="00E15A99">
        <w:rPr>
          <w:strike/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Pr="00824D41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824D41">
        <w:rPr>
          <w:sz w:val="24"/>
          <w:szCs w:val="24"/>
        </w:rPr>
        <w:t>осуществляется</w:t>
      </w:r>
      <w:r w:rsidR="00824D41" w:rsidRPr="00824D41">
        <w:rPr>
          <w:sz w:val="24"/>
          <w:szCs w:val="24"/>
        </w:rPr>
        <w:t xml:space="preserve"> </w:t>
      </w:r>
      <w:r w:rsidR="00824D41">
        <w:rPr>
          <w:sz w:val="24"/>
          <w:szCs w:val="24"/>
        </w:rPr>
        <w:t>ежеквартально</w:t>
      </w:r>
      <w:r w:rsidRPr="00824D41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нецелевое использование межбюджетных трансфертов получатель межбюджетных трансфертов несет ответственность в соответствии с  законодательством Российской Федерации.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2.11.Размер  межбюджетных трансфертов рассчитывается по следующей  формуле: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Start"/>
      <w:r>
        <w:rPr>
          <w:rFonts w:ascii="Times New Roman" w:hAnsi="Times New Roman" w:cs="Times New Roman"/>
          <w:sz w:val="24"/>
          <w:szCs w:val="24"/>
        </w:rPr>
        <w:t>,где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межбюджетных странсфертов на год, руб.,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15A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15A99">
        <w:rPr>
          <w:rFonts w:ascii="Times New Roman" w:hAnsi="Times New Roman" w:cs="Times New Roman"/>
          <w:sz w:val="24"/>
          <w:szCs w:val="24"/>
        </w:rPr>
        <w:t xml:space="preserve"> поселений, передавших пол</w:t>
      </w:r>
      <w:r w:rsidR="005041A2">
        <w:rPr>
          <w:rFonts w:ascii="Times New Roman" w:hAnsi="Times New Roman" w:cs="Times New Roman"/>
          <w:sz w:val="24"/>
          <w:szCs w:val="24"/>
        </w:rPr>
        <w:t>номочия Комитету финансов в 2023</w:t>
      </w:r>
      <w:r w:rsidRPr="00E15A99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:rsidR="001E438C" w:rsidRPr="00E15A99" w:rsidRDefault="00CD2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DA1">
        <w:rPr>
          <w:rFonts w:ascii="Times New Roman" w:hAnsi="Times New Roman" w:cs="Times New Roman"/>
          <w:sz w:val="24"/>
          <w:szCs w:val="24"/>
        </w:rPr>
        <w:t>0,4</w:t>
      </w:r>
      <w:r w:rsidR="0059705D" w:rsidRPr="00CD2DA1">
        <w:rPr>
          <w:rFonts w:ascii="Times New Roman" w:hAnsi="Times New Roman" w:cs="Times New Roman"/>
          <w:sz w:val="24"/>
          <w:szCs w:val="24"/>
        </w:rPr>
        <w:t xml:space="preserve"> –для муниципального образования с численностью населения от 1,0 до 2,0 тысяч человек;</w:t>
      </w:r>
    </w:p>
    <w:p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передаваемых из Бюджета Поселения в Бюджет Района 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 xml:space="preserve">годовой фонд оплаты труда </w:t>
      </w:r>
      <w:r w:rsidRPr="00E15A99">
        <w:rPr>
          <w:rFonts w:ascii="Times New Roman" w:hAnsi="Times New Roman"/>
          <w:sz w:val="24"/>
          <w:szCs w:val="24"/>
        </w:rPr>
        <w:lastRenderedPageBreak/>
        <w:t>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  <w:proofErr w:type="gramEnd"/>
    </w:p>
    <w:p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</w:t>
      </w:r>
      <w:proofErr w:type="gramStart"/>
      <w:r w:rsidRPr="00E15A99">
        <w:rPr>
          <w:sz w:val="24"/>
          <w:szCs w:val="24"/>
        </w:rPr>
        <w:t>за</w:t>
      </w:r>
      <w:proofErr w:type="gramEnd"/>
      <w:r w:rsidRPr="00E15A99">
        <w:rPr>
          <w:sz w:val="24"/>
          <w:szCs w:val="24"/>
        </w:rPr>
        <w:t xml:space="preserve"> отчетным, на основании уведомлений по расчетам между бюджетами (форма 0504817 по ОКУД) 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использованием иных межбюджетных трансфертов</w:t>
      </w:r>
    </w:p>
    <w:p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 xml:space="preserve">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,  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форме, согласно приложению 1 к настоящему порядку.</w:t>
      </w:r>
    </w:p>
    <w:p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C70BAD">
      <w:pPr>
        <w:spacing w:after="10" w:line="264" w:lineRule="auto"/>
        <w:ind w:left="199"/>
        <w:jc w:val="both"/>
        <w:rPr>
          <w:sz w:val="24"/>
          <w:szCs w:val="24"/>
        </w:rPr>
      </w:pPr>
      <w:r>
        <w:rPr>
          <w:sz w:val="24"/>
          <w:szCs w:val="24"/>
        </w:rPr>
        <w:t>\\\</w:t>
      </w: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350D96" w:rsidRDefault="00350D96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350D96" w:rsidRDefault="00350D96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1E438C" w:rsidRDefault="001E438C">
      <w:pPr>
        <w:ind w:left="214"/>
        <w:jc w:val="right"/>
      </w:pPr>
    </w:p>
    <w:p w:rsidR="001E438C" w:rsidRDefault="0059705D">
      <w:pPr>
        <w:ind w:left="214"/>
        <w:jc w:val="right"/>
      </w:pPr>
      <w:r>
        <w:lastRenderedPageBreak/>
        <w:t xml:space="preserve">Приложение  1 к Порядку </w:t>
      </w:r>
    </w:p>
    <w:p w:rsidR="005041A2" w:rsidRDefault="0059705D">
      <w:pPr>
        <w:ind w:left="214"/>
        <w:jc w:val="right"/>
      </w:pPr>
      <w:r>
        <w:t xml:space="preserve">предоставления иного межбюджетного трансферта из бюджета </w:t>
      </w:r>
      <w:r w:rsidR="00350D96">
        <w:t xml:space="preserve">Громовского сельского поселения Приозерского муниципального района Ленинградской области </w:t>
      </w:r>
      <w:r>
        <w:t xml:space="preserve">бюджету </w:t>
      </w:r>
      <w:r w:rsidR="00350D96">
        <w:t xml:space="preserve"> </w:t>
      </w:r>
      <w:r>
        <w:t>Приозерск</w:t>
      </w:r>
      <w:r w:rsidR="00350D96">
        <w:t xml:space="preserve">ого </w:t>
      </w:r>
      <w:r>
        <w:t xml:space="preserve"> муниципальн</w:t>
      </w:r>
      <w:r w:rsidR="00350D96">
        <w:t xml:space="preserve">ого </w:t>
      </w:r>
      <w:r>
        <w:t>район</w:t>
      </w:r>
      <w:r w:rsidR="00350D96">
        <w:t>а</w:t>
      </w:r>
      <w:r>
        <w:t xml:space="preserve"> Ленинградской области на осуществление части полномочий финансового органа </w:t>
      </w:r>
      <w:r w:rsidR="00CD2DA1">
        <w:t>Громовско</w:t>
      </w:r>
      <w:r w:rsidR="00350D96">
        <w:t xml:space="preserve">го </w:t>
      </w:r>
      <w:r w:rsidR="005041A2">
        <w:t>сельско</w:t>
      </w:r>
      <w:r w:rsidR="00350D96">
        <w:t xml:space="preserve">го </w:t>
      </w:r>
      <w:r w:rsidR="005041A2">
        <w:t xml:space="preserve"> поселени</w:t>
      </w:r>
      <w:r w:rsidR="00350D96">
        <w:t>я</w:t>
      </w:r>
      <w:r w:rsidR="005041A2">
        <w:t xml:space="preserve"> в 202</w:t>
      </w:r>
      <w:r w:rsidR="00350D96">
        <w:t>4</w:t>
      </w:r>
    </w:p>
    <w:p w:rsidR="001E438C" w:rsidRDefault="0059705D">
      <w:pPr>
        <w:ind w:left="214"/>
        <w:jc w:val="right"/>
      </w:pPr>
      <w:r>
        <w:t xml:space="preserve"> году </w:t>
      </w: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:rsidR="001E438C" w:rsidRDefault="001E438C">
      <w:pPr>
        <w:shd w:val="clear" w:color="auto" w:fill="FFFFFF"/>
        <w:jc w:val="center"/>
        <w:rPr>
          <w:b/>
        </w:rPr>
      </w:pP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>за  20____г.</w:t>
      </w:r>
    </w:p>
    <w:p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:rsidR="001E438C" w:rsidRDefault="008971B3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8" w:tooltip="Бюджетная классификация" w:history="1">
              <w:r w:rsidR="0059705D">
                <w:rPr>
                  <w:rStyle w:val="a3"/>
                  <w:bCs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(подпись)  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Главный </w:t>
      </w:r>
      <w:hyperlink r:id="rId9" w:history="1">
        <w:r>
          <w:rPr>
            <w:rStyle w:val="a3"/>
          </w:rPr>
          <w:t>бухгалтер</w:t>
        </w:r>
      </w:hyperlink>
      <w:r>
        <w:t>                        ___________________________ _______________________________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(подпись)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Исполнитель: ФИО, </w:t>
      </w:r>
      <w:hyperlink r:id="rId10" w:history="1">
        <w:r>
          <w:rPr>
            <w:rStyle w:val="a3"/>
          </w:rPr>
          <w:t>телефон</w:t>
        </w:r>
      </w:hyperlink>
    </w:p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«___»__________________20____г.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 xml:space="preserve"> М. П.</w:t>
      </w: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/>
    <w:sectPr w:rsidR="001E438C" w:rsidSect="0008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0D" w:rsidRDefault="001B480D">
      <w:r>
        <w:separator/>
      </w:r>
    </w:p>
  </w:endnote>
  <w:endnote w:type="continuationSeparator" w:id="0">
    <w:p w:rsidR="001B480D" w:rsidRDefault="001B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0D" w:rsidRDefault="001B480D">
      <w:r>
        <w:separator/>
      </w:r>
    </w:p>
  </w:footnote>
  <w:footnote w:type="continuationSeparator" w:id="0">
    <w:p w:rsidR="001B480D" w:rsidRDefault="001B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32"/>
    <w:rsid w:val="00081BFC"/>
    <w:rsid w:val="000C1E52"/>
    <w:rsid w:val="000E1AA9"/>
    <w:rsid w:val="00156B47"/>
    <w:rsid w:val="00186D43"/>
    <w:rsid w:val="001B480D"/>
    <w:rsid w:val="001E438C"/>
    <w:rsid w:val="001F4695"/>
    <w:rsid w:val="001F748F"/>
    <w:rsid w:val="00211FE8"/>
    <w:rsid w:val="00307BFA"/>
    <w:rsid w:val="00350D96"/>
    <w:rsid w:val="00382C3A"/>
    <w:rsid w:val="003875DD"/>
    <w:rsid w:val="003D2D32"/>
    <w:rsid w:val="003E7591"/>
    <w:rsid w:val="0044620D"/>
    <w:rsid w:val="00465ABF"/>
    <w:rsid w:val="004C1119"/>
    <w:rsid w:val="004E7237"/>
    <w:rsid w:val="005041A2"/>
    <w:rsid w:val="00536444"/>
    <w:rsid w:val="005462FA"/>
    <w:rsid w:val="0059705D"/>
    <w:rsid w:val="005D5B2F"/>
    <w:rsid w:val="00623ACC"/>
    <w:rsid w:val="006B1F46"/>
    <w:rsid w:val="0074280E"/>
    <w:rsid w:val="007F21C0"/>
    <w:rsid w:val="00824D41"/>
    <w:rsid w:val="00862B2D"/>
    <w:rsid w:val="008971B3"/>
    <w:rsid w:val="008D4530"/>
    <w:rsid w:val="00984744"/>
    <w:rsid w:val="009C0B01"/>
    <w:rsid w:val="00AA57D8"/>
    <w:rsid w:val="00B83DEE"/>
    <w:rsid w:val="00C066DB"/>
    <w:rsid w:val="00C70BAD"/>
    <w:rsid w:val="00CC4337"/>
    <w:rsid w:val="00CC6FCE"/>
    <w:rsid w:val="00CD2DA1"/>
    <w:rsid w:val="00CF1BC3"/>
    <w:rsid w:val="00DC3255"/>
    <w:rsid w:val="00DD3D4E"/>
    <w:rsid w:val="00E15A99"/>
    <w:rsid w:val="00E644DD"/>
    <w:rsid w:val="00EF0DBB"/>
    <w:rsid w:val="00F030CE"/>
    <w:rsid w:val="00F35BD3"/>
    <w:rsid w:val="1AA7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1B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81B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1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81BFC"/>
    <w:pPr>
      <w:ind w:left="720"/>
      <w:contextualSpacing/>
    </w:pPr>
  </w:style>
  <w:style w:type="paragraph" w:customStyle="1" w:styleId="ConsPlusNormal">
    <w:name w:val="ConsPlusNormal"/>
    <w:rsid w:val="00081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81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Buh1</cp:lastModifiedBy>
  <cp:revision>12</cp:revision>
  <cp:lastPrinted>2023-12-25T12:31:00Z</cp:lastPrinted>
  <dcterms:created xsi:type="dcterms:W3CDTF">2021-11-26T09:42:00Z</dcterms:created>
  <dcterms:modified xsi:type="dcterms:W3CDTF">2023-12-25T12:31:00Z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